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2111" w14:textId="77777777" w:rsidR="00CB5DE8" w:rsidRDefault="00CB5DE8" w:rsidP="00CB5DE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Devátý brněnský Open House láká návštěvníky na „město v proudu změn“, zažít ho mohou od 15. do 17. května</w:t>
      </w:r>
    </w:p>
    <w:p w14:paraId="79B78853" w14:textId="77777777" w:rsidR="00CB5DE8" w:rsidRPr="00EA24DF" w:rsidRDefault="00CB5DE8" w:rsidP="00CB5DE8">
      <w:pPr>
        <w:spacing w:after="0" w:line="276" w:lineRule="auto"/>
        <w:rPr>
          <w:b/>
          <w:bCs/>
          <w:sz w:val="8"/>
          <w:szCs w:val="8"/>
        </w:rPr>
      </w:pPr>
    </w:p>
    <w:p w14:paraId="10F5E1CC" w14:textId="77777777" w:rsidR="00CB5DE8" w:rsidRDefault="00CB5DE8" w:rsidP="00CB5DE8">
      <w:pPr>
        <w:spacing w:after="0"/>
        <w:rPr>
          <w:sz w:val="28"/>
          <w:szCs w:val="28"/>
        </w:rPr>
      </w:pPr>
      <w:r>
        <w:rPr>
          <w:sz w:val="28"/>
          <w:szCs w:val="28"/>
        </w:rPr>
        <w:t>Nové rozšíření festivalu „Open House objevuje…“ letos zavítá 30. května do Boskovic</w:t>
      </w:r>
    </w:p>
    <w:p w14:paraId="43E41C83" w14:textId="77777777" w:rsidR="00CB5DE8" w:rsidRPr="00EA24DF" w:rsidRDefault="00CB5DE8" w:rsidP="00CB5DE8">
      <w:pPr>
        <w:spacing w:after="0" w:line="276" w:lineRule="auto"/>
        <w:rPr>
          <w:b/>
          <w:bCs/>
          <w:sz w:val="8"/>
          <w:szCs w:val="8"/>
        </w:rPr>
      </w:pPr>
    </w:p>
    <w:p w14:paraId="2126996B" w14:textId="77777777" w:rsidR="00CB5DE8" w:rsidRPr="00EA24DF" w:rsidRDefault="00CB5DE8" w:rsidP="00CB5DE8">
      <w:pPr>
        <w:spacing w:after="0" w:line="276" w:lineRule="auto"/>
        <w:rPr>
          <w:b/>
          <w:bCs/>
          <w:sz w:val="8"/>
          <w:szCs w:val="8"/>
        </w:rPr>
      </w:pPr>
    </w:p>
    <w:p w14:paraId="60D870D1" w14:textId="77777777" w:rsidR="00CB5DE8" w:rsidRDefault="00CB5DE8" w:rsidP="00CB5DE8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Prohlídky nově otevřeného </w:t>
      </w:r>
      <w:proofErr w:type="spellStart"/>
      <w:r>
        <w:rPr>
          <w:b/>
          <w:bCs/>
        </w:rPr>
        <w:t>Clarion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Congress</w:t>
      </w:r>
      <w:proofErr w:type="spellEnd"/>
      <w:r>
        <w:rPr>
          <w:b/>
          <w:bCs/>
        </w:rPr>
        <w:t xml:space="preserve"> Hotelu Brno, vzpomínkové setkání u zaniklé synagogy na Přízově ulici nebo prozkoumání tajů zemského archivu. Tyto a dalších více než 100 zážitků po celém Brně chystají organizátoři a dobrovolníci festivalu architektury a urbanismu Open House Brno, který se uskuteční od pátku do neděle 15.-17. května 2026. Hlavním tématem devátého ročníku je nahlédnutí na město „V proudu změn“. Od letoška začne brněnský festival objevovat i okolní města. Jako první to budou Boskovice, jejichž architektonické perly se veřejnosti otevřou v sobotu 30. května.</w:t>
      </w:r>
    </w:p>
    <w:p w14:paraId="6A6CDEAF" w14:textId="77777777" w:rsidR="00CB5DE8" w:rsidRPr="00EA24DF" w:rsidRDefault="00CB5DE8" w:rsidP="00CB5DE8">
      <w:pPr>
        <w:spacing w:after="0" w:line="276" w:lineRule="auto"/>
        <w:rPr>
          <w:b/>
          <w:bCs/>
          <w:sz w:val="8"/>
          <w:szCs w:val="8"/>
        </w:rPr>
      </w:pPr>
    </w:p>
    <w:p w14:paraId="6DA7DAD4" w14:textId="77777777" w:rsidR="00CB5DE8" w:rsidRDefault="00CB5DE8" w:rsidP="00CB5DE8">
      <w:pPr>
        <w:spacing w:after="0"/>
      </w:pPr>
      <w:r>
        <w:rPr>
          <w:i/>
          <w:iCs/>
        </w:rPr>
        <w:t>„Letos jsme se v programu festivalu zaměřili na dynamiku proměny brněnské metropole. Architekturu můžeme vnímat jako nekončící proces, jako neustálé přetváření, vyjednávání a hledání rovnováhy mezi dědictvím, kontinuitou a inovací. Návštěvníkům představíme celé spektrum přístupů od adaptací historických budov přes nové typy veřejného prostoru až po dočasná a experimentální využití města. Nabídneme náš pohled na zdařilé rekonstrukce, transformace brownfieldů, environmentální strategie, nové formy sdílení prostoru i příběhy míst, která se mění spolu s potřebami svých uživatelů,“</w:t>
      </w:r>
      <w:r>
        <w:t xml:space="preserve"> přibližuje náplň devátého ročníku kreativní ředitelka festivalu Lucie Pešl Šilerová z pořádajícího spolku Kultura &amp; Management.</w:t>
      </w:r>
    </w:p>
    <w:p w14:paraId="5B82EF80" w14:textId="77777777" w:rsidR="00CB5DE8" w:rsidRPr="00EA24DF" w:rsidRDefault="00CB5DE8" w:rsidP="00CB5DE8">
      <w:pPr>
        <w:spacing w:after="0" w:line="276" w:lineRule="auto"/>
        <w:rPr>
          <w:b/>
          <w:bCs/>
          <w:sz w:val="8"/>
          <w:szCs w:val="8"/>
        </w:rPr>
      </w:pPr>
    </w:p>
    <w:p w14:paraId="492ADE56" w14:textId="77777777" w:rsidR="00CB5DE8" w:rsidRDefault="00CB5DE8" w:rsidP="00CB5DE8">
      <w:pPr>
        <w:spacing w:after="0"/>
      </w:pPr>
      <w:r>
        <w:t xml:space="preserve">V tuto chvíli se do programu Open House Brno přihlásilo přes sto lokací, seznam organizátoři uzavřou v průběhu března, kdy zveřejní i termín, od kdy si zájemci budou moct rezervovat prohlídky míst, kde je to nezbytné. Nabídka míst zahrnuje tradiční i nově zapojené instituce, kulturní centra, školy, administrativní budovy, sakrální stavby i příklady současného bydlení, historické interiéry i infrastrukturu nezbytnou pro fungování jihomoravské metropole. </w:t>
      </w:r>
      <w:r>
        <w:rPr>
          <w:i/>
          <w:iCs/>
        </w:rPr>
        <w:t xml:space="preserve">„Mezi novinky ročníku patří například Orlovna v Králově Poli, Hasičská zbrojnice v Komíně, nebo </w:t>
      </w:r>
      <w:proofErr w:type="spellStart"/>
      <w:r>
        <w:rPr>
          <w:i/>
          <w:iCs/>
        </w:rPr>
        <w:t>Jazzmin</w:t>
      </w:r>
      <w:proofErr w:type="spellEnd"/>
      <w:r>
        <w:rPr>
          <w:i/>
          <w:iCs/>
        </w:rPr>
        <w:t xml:space="preserve"> Bar v areálu CTP,“</w:t>
      </w:r>
      <w:r>
        <w:t xml:space="preserve"> uvádí manažerka festivalu Barbora Mikolášiková.</w:t>
      </w:r>
    </w:p>
    <w:p w14:paraId="0CA0651C" w14:textId="77777777" w:rsidR="00CB5DE8" w:rsidRPr="00EA24DF" w:rsidRDefault="00CB5DE8" w:rsidP="00CB5DE8">
      <w:pPr>
        <w:spacing w:after="0" w:line="276" w:lineRule="auto"/>
        <w:rPr>
          <w:b/>
          <w:bCs/>
          <w:sz w:val="8"/>
          <w:szCs w:val="8"/>
        </w:rPr>
      </w:pPr>
    </w:p>
    <w:p w14:paraId="00538AD0" w14:textId="77777777" w:rsidR="00CB5DE8" w:rsidRDefault="00CB5DE8" w:rsidP="00CB5DE8">
      <w:pPr>
        <w:spacing w:after="0" w:line="276" w:lineRule="auto"/>
      </w:pPr>
      <w:r>
        <w:t xml:space="preserve">Letos poprvé se festival rozšíří mimo Brno. </w:t>
      </w:r>
      <w:r>
        <w:rPr>
          <w:i/>
          <w:iCs/>
        </w:rPr>
        <w:t xml:space="preserve">„Rád bych zájemce o architekturu pozval na nový program s názvem Open House objevuje…, tentokrát Boskovice. V sobotu 30. května s místními partnery, architektem Petrem Ondráčkem a Muzeem </w:t>
      </w:r>
      <w:proofErr w:type="spellStart"/>
      <w:r>
        <w:rPr>
          <w:i/>
          <w:iCs/>
        </w:rPr>
        <w:t>Boskovicka</w:t>
      </w:r>
      <w:proofErr w:type="spellEnd"/>
      <w:r>
        <w:rPr>
          <w:i/>
          <w:iCs/>
        </w:rPr>
        <w:t xml:space="preserve"> nabídneme návštěvníkům výběr míst, která představí architektonické vrstvy města a jeho současné proměny,”</w:t>
      </w:r>
      <w:r>
        <w:t xml:space="preserve"> doplňuje mluvčí festivalu Vratislav </w:t>
      </w:r>
      <w:proofErr w:type="spellStart"/>
      <w:r>
        <w:t>Vozník</w:t>
      </w:r>
      <w:proofErr w:type="spellEnd"/>
      <w:r>
        <w:t>.</w:t>
      </w:r>
    </w:p>
    <w:p w14:paraId="2001046A" w14:textId="77777777" w:rsidR="00CB5DE8" w:rsidRPr="00EA24DF" w:rsidRDefault="00CB5DE8" w:rsidP="00CB5DE8">
      <w:pPr>
        <w:spacing w:after="0" w:line="276" w:lineRule="auto"/>
        <w:rPr>
          <w:b/>
          <w:bCs/>
          <w:sz w:val="8"/>
          <w:szCs w:val="8"/>
        </w:rPr>
      </w:pPr>
    </w:p>
    <w:p w14:paraId="6213087C" w14:textId="77777777" w:rsidR="00CB5DE8" w:rsidRDefault="00CB5DE8" w:rsidP="00CB5DE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Festival nabídne také doprovodný program pro odbornou i širokou veřejnost: komentované procházky, debaty, workshopy a komunitní setkání. Důležitou součástí budou </w:t>
      </w:r>
      <w:proofErr w:type="spellStart"/>
      <w:r>
        <w:t>upcyclingové</w:t>
      </w:r>
      <w:proofErr w:type="spellEnd"/>
      <w:r>
        <w:t xml:space="preserve"> a environmentálně zaměřené aktivity, které přiblíží téma změny a udržitelnosti v architektuře i každodenním provozu města.</w:t>
      </w:r>
    </w:p>
    <w:p w14:paraId="0F396B32" w14:textId="77777777" w:rsidR="00CB5DE8" w:rsidRPr="00EA24DF" w:rsidRDefault="00CB5DE8" w:rsidP="00CB5DE8">
      <w:pPr>
        <w:spacing w:after="0" w:line="276" w:lineRule="auto"/>
        <w:rPr>
          <w:b/>
          <w:bCs/>
          <w:sz w:val="8"/>
          <w:szCs w:val="8"/>
        </w:rPr>
      </w:pPr>
      <w:bookmarkStart w:id="0" w:name="_heading=h.gjdgxs" w:colFirst="0" w:colLast="0"/>
      <w:bookmarkEnd w:id="0"/>
    </w:p>
    <w:p w14:paraId="28D21117" w14:textId="77777777" w:rsidR="00CB5DE8" w:rsidRDefault="00CB5DE8" w:rsidP="00CB5DE8">
      <w:pPr>
        <w:spacing w:after="0"/>
      </w:pPr>
      <w:r>
        <w:t xml:space="preserve">Zájemci mohou sledovat novinky festivalu na webu </w:t>
      </w:r>
      <w:hyperlink r:id="rId8">
        <w:r>
          <w:rPr>
            <w:color w:val="0563C1"/>
            <w:u w:val="single"/>
          </w:rPr>
          <w:t>www.openhousebrno.cz</w:t>
        </w:r>
      </w:hyperlink>
      <w:r>
        <w:t xml:space="preserve"> a na sociálních sítích </w:t>
      </w:r>
      <w:hyperlink r:id="rId9">
        <w:r>
          <w:rPr>
            <w:color w:val="0563C1"/>
            <w:u w:val="single"/>
          </w:rPr>
          <w:t>instagram.com/</w:t>
        </w:r>
        <w:proofErr w:type="spellStart"/>
        <w:r>
          <w:rPr>
            <w:color w:val="0563C1"/>
            <w:u w:val="single"/>
          </w:rPr>
          <w:t>openhousebrno</w:t>
        </w:r>
        <w:proofErr w:type="spellEnd"/>
      </w:hyperlink>
      <w:r>
        <w:t xml:space="preserve"> a </w:t>
      </w:r>
      <w:hyperlink r:id="rId10">
        <w:r>
          <w:rPr>
            <w:color w:val="0563C1"/>
            <w:u w:val="single"/>
          </w:rPr>
          <w:t>fb.com/</w:t>
        </w:r>
        <w:proofErr w:type="spellStart"/>
        <w:r>
          <w:rPr>
            <w:color w:val="0563C1"/>
            <w:u w:val="single"/>
          </w:rPr>
          <w:t>openhousebrno</w:t>
        </w:r>
        <w:proofErr w:type="spellEnd"/>
      </w:hyperlink>
      <w:r>
        <w:t>. Festival zároveň spadá do celosvětové rodiny Open House Worldwide, což je síť více než padesáti metropolí napříč kontinenty, v nichž se festivaly architektury pro veřejnost organizují. Pořádané akce každoročně oslovují více než dva miliony lidí po celém světě. Brno je součástí této sítě od roku 2018.</w:t>
      </w:r>
    </w:p>
    <w:p w14:paraId="1DE6747A" w14:textId="77777777" w:rsidR="00CB5DE8" w:rsidRPr="00EA24DF" w:rsidRDefault="00CB5DE8" w:rsidP="00CB5DE8">
      <w:pPr>
        <w:spacing w:after="0" w:line="276" w:lineRule="auto"/>
        <w:rPr>
          <w:b/>
          <w:bCs/>
          <w:sz w:val="8"/>
          <w:szCs w:val="8"/>
        </w:rPr>
      </w:pPr>
      <w:bookmarkStart w:id="1" w:name="_heading=h.chsqtmbrf82a" w:colFirst="0" w:colLast="0"/>
      <w:bookmarkEnd w:id="1"/>
    </w:p>
    <w:p w14:paraId="2D0F2CFC" w14:textId="77777777" w:rsidR="00CB5DE8" w:rsidRDefault="00CB5DE8" w:rsidP="00CB5DE8">
      <w:pPr>
        <w:spacing w:after="0"/>
      </w:pPr>
      <w:r>
        <w:t xml:space="preserve">Fotografie k TZ: </w:t>
      </w:r>
      <w:sdt>
        <w:sdtPr>
          <w:tag w:val="goog_rdk_0"/>
          <w:id w:val="-2054479841"/>
        </w:sdtPr>
        <w:sdtContent/>
      </w:sdt>
      <w:hyperlink r:id="rId11">
        <w:r>
          <w:rPr>
            <w:color w:val="1155CC"/>
            <w:u w:val="single"/>
          </w:rPr>
          <w:t>https://drive.google.com/drive/folders/1exWXj0h_NBITnQfyzgJSLaL_qexMl0Vm?usp=sharing</w:t>
        </w:r>
      </w:hyperlink>
      <w:r>
        <w:t xml:space="preserve"> </w:t>
      </w:r>
    </w:p>
    <w:p w14:paraId="4CDB6AA8" w14:textId="75989236" w:rsidR="00A33531" w:rsidRPr="00CB5DE8" w:rsidRDefault="00A33531" w:rsidP="00CB5DE8"/>
    <w:sectPr w:rsidR="00A33531" w:rsidRPr="00CB5DE8" w:rsidSect="00CB5D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021" w:bottom="1985" w:left="1021" w:header="879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A3E7" w14:textId="77777777" w:rsidR="007453D7" w:rsidRDefault="007453D7">
      <w:pPr>
        <w:spacing w:after="0" w:line="240" w:lineRule="auto"/>
      </w:pPr>
      <w:r>
        <w:separator/>
      </w:r>
    </w:p>
  </w:endnote>
  <w:endnote w:type="continuationSeparator" w:id="0">
    <w:p w14:paraId="4467A2E3" w14:textId="77777777" w:rsidR="007453D7" w:rsidRDefault="0074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CC2B" w14:textId="77777777" w:rsidR="00914D97" w:rsidRDefault="00914D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EAB5" w14:textId="77777777" w:rsidR="00914D97" w:rsidRDefault="00914D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02C0" w14:textId="77777777" w:rsidR="0052559D" w:rsidRDefault="00AC6C82">
    <w:pPr>
      <w:widowControl w:val="0"/>
      <w:tabs>
        <w:tab w:val="left" w:pos="709"/>
        <w:tab w:val="left" w:pos="1418"/>
        <w:tab w:val="left" w:pos="2127"/>
      </w:tabs>
      <w:spacing w:after="0" w:line="240" w:lineRule="auto"/>
      <w:rPr>
        <w:smallCaps/>
        <w:color w:val="7F7F7F"/>
      </w:rPr>
    </w:pPr>
    <w:r>
      <w:rPr>
        <w:smallCaps/>
        <w:color w:val="7F7F7F"/>
      </w:rPr>
      <w:t>KONTAKT PRO MÉDIA:</w:t>
    </w:r>
  </w:p>
  <w:p w14:paraId="5D005E02" w14:textId="6C35B7BF" w:rsidR="0052559D" w:rsidRDefault="00AC6C82">
    <w:pPr>
      <w:widowControl w:val="0"/>
      <w:tabs>
        <w:tab w:val="left" w:pos="709"/>
        <w:tab w:val="left" w:pos="1418"/>
        <w:tab w:val="left" w:pos="2127"/>
      </w:tabs>
      <w:rPr>
        <w:color w:val="808080"/>
        <w:highlight w:val="white"/>
        <w:u w:val="single"/>
      </w:rPr>
    </w:pPr>
    <w:r>
      <w:rPr>
        <w:b/>
        <w:color w:val="808080"/>
      </w:rPr>
      <w:t xml:space="preserve">Vratislav </w:t>
    </w:r>
    <w:proofErr w:type="spellStart"/>
    <w:r>
      <w:rPr>
        <w:b/>
        <w:color w:val="808080"/>
      </w:rPr>
      <w:t>Vozník</w:t>
    </w:r>
    <w:proofErr w:type="spellEnd"/>
    <w:r>
      <w:rPr>
        <w:b/>
        <w:color w:val="808080"/>
      </w:rPr>
      <w:t xml:space="preserve">, </w:t>
    </w:r>
    <w:r w:rsidR="00CB5DE8">
      <w:rPr>
        <w:color w:val="808080"/>
      </w:rPr>
      <w:t>mluvčí Open House Brno 2026</w:t>
    </w:r>
    <w:r>
      <w:rPr>
        <w:color w:val="808080"/>
      </w:rPr>
      <w:t xml:space="preserve">, 607 258 508, </w:t>
    </w:r>
    <w:hyperlink r:id="rId1">
      <w:r>
        <w:rPr>
          <w:color w:val="808080"/>
          <w:u w:val="single"/>
        </w:rPr>
        <w:t>media@openhousebrno.cz</w:t>
      </w:r>
    </w:hyperlink>
    <w:r>
      <w:rPr>
        <w:color w:val="808080"/>
        <w:u w:val="single"/>
      </w:rPr>
      <w:br/>
    </w:r>
    <w:hyperlink r:id="rId2">
      <w:r>
        <w:rPr>
          <w:color w:val="808080"/>
          <w:sz w:val="18"/>
          <w:szCs w:val="18"/>
          <w:highlight w:val="white"/>
          <w:u w:val="single"/>
        </w:rPr>
        <w:t>www.openhousebrno.cz</w:t>
      </w:r>
    </w:hyperlink>
    <w:r>
      <w:rPr>
        <w:color w:val="808080"/>
      </w:rPr>
      <w:t xml:space="preserve"> / </w:t>
    </w:r>
    <w:hyperlink r:id="rId3">
      <w:r>
        <w:rPr>
          <w:color w:val="808080"/>
          <w:sz w:val="18"/>
          <w:szCs w:val="18"/>
          <w:highlight w:val="white"/>
          <w:u w:val="single"/>
        </w:rPr>
        <w:t>facebook.com/</w:t>
      </w:r>
      <w:proofErr w:type="spellStart"/>
      <w:r>
        <w:rPr>
          <w:color w:val="808080"/>
          <w:sz w:val="18"/>
          <w:szCs w:val="18"/>
          <w:highlight w:val="white"/>
          <w:u w:val="single"/>
        </w:rPr>
        <w:t>openhousebrno</w:t>
      </w:r>
      <w:proofErr w:type="spellEnd"/>
    </w:hyperlink>
    <w:r>
      <w:rPr>
        <w:color w:val="808080"/>
      </w:rPr>
      <w:t xml:space="preserve"> / </w:t>
    </w:r>
    <w:hyperlink r:id="rId4">
      <w:r>
        <w:rPr>
          <w:color w:val="808080"/>
          <w:sz w:val="18"/>
          <w:szCs w:val="18"/>
          <w:highlight w:val="white"/>
          <w:u w:val="single"/>
        </w:rPr>
        <w:t>instagram.com/</w:t>
      </w:r>
      <w:proofErr w:type="spellStart"/>
      <w:r>
        <w:rPr>
          <w:color w:val="808080"/>
          <w:sz w:val="18"/>
          <w:szCs w:val="18"/>
          <w:highlight w:val="white"/>
          <w:u w:val="single"/>
        </w:rPr>
        <w:t>openhousebrno</w:t>
      </w:r>
      <w:proofErr w:type="spellEnd"/>
    </w:hyperlink>
    <w:r>
      <w:rPr>
        <w:color w:val="808080"/>
        <w:sz w:val="18"/>
        <w:szCs w:val="18"/>
        <w:highlight w:val="white"/>
      </w:rPr>
      <w:t xml:space="preserve"> / </w:t>
    </w:r>
    <w:hyperlink r:id="rId5">
      <w:r>
        <w:rPr>
          <w:color w:val="808080"/>
          <w:sz w:val="18"/>
          <w:szCs w:val="18"/>
          <w:highlight w:val="white"/>
          <w:u w:val="single"/>
        </w:rPr>
        <w:t>youtube.com/c/OpenHouseBrno2021</w:t>
      </w:r>
    </w:hyperlink>
    <w:r>
      <w:rPr>
        <w:noProof/>
      </w:rPr>
      <w:drawing>
        <wp:anchor distT="0" distB="0" distL="0" distR="0" simplePos="0" relativeHeight="251659264" behindDoc="1" locked="0" layoutInCell="1" hidden="0" allowOverlap="1" wp14:anchorId="42C27A76" wp14:editId="39E0DB75">
          <wp:simplePos x="0" y="0"/>
          <wp:positionH relativeFrom="column">
            <wp:posOffset>1412240</wp:posOffset>
          </wp:positionH>
          <wp:positionV relativeFrom="paragraph">
            <wp:posOffset>391160</wp:posOffset>
          </wp:positionV>
          <wp:extent cx="3436620" cy="48514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6620" cy="485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235FE5" w14:textId="77777777" w:rsidR="0052559D" w:rsidRDefault="005255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</w:p>
  <w:p w14:paraId="5222C6FB" w14:textId="77777777" w:rsidR="0052559D" w:rsidRDefault="005255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</w:p>
  <w:p w14:paraId="1B386F84" w14:textId="77777777" w:rsidR="0052559D" w:rsidRDefault="005255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EB57" w14:textId="77777777" w:rsidR="007453D7" w:rsidRDefault="007453D7">
      <w:pPr>
        <w:spacing w:after="0" w:line="240" w:lineRule="auto"/>
      </w:pPr>
      <w:r>
        <w:separator/>
      </w:r>
    </w:p>
  </w:footnote>
  <w:footnote w:type="continuationSeparator" w:id="0">
    <w:p w14:paraId="6216EC69" w14:textId="77777777" w:rsidR="007453D7" w:rsidRDefault="0074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D5BF" w14:textId="77777777" w:rsidR="00914D97" w:rsidRDefault="00914D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9DCF" w14:textId="77777777" w:rsidR="00914D97" w:rsidRDefault="00914D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7C4C" w14:textId="77777777" w:rsidR="0052559D" w:rsidRDefault="00AC6C82">
    <w:pPr>
      <w:pBdr>
        <w:top w:val="nil"/>
        <w:left w:val="nil"/>
        <w:bottom w:val="nil"/>
        <w:right w:val="nil"/>
        <w:between w:val="nil"/>
      </w:pBdr>
      <w:spacing w:after="0" w:line="228" w:lineRule="auto"/>
      <w:ind w:firstLine="2127"/>
      <w:rPr>
        <w:rFonts w:ascii="Arial" w:eastAsia="Arial" w:hAnsi="Arial" w:cs="Arial"/>
        <w:color w:val="000000"/>
        <w:sz w:val="40"/>
        <w:szCs w:val="40"/>
      </w:rPr>
    </w:pPr>
    <w:r>
      <w:rPr>
        <w:rFonts w:ascii="Arial" w:eastAsia="Arial" w:hAnsi="Arial" w:cs="Arial"/>
        <w:color w:val="000000"/>
        <w:sz w:val="66"/>
        <w:szCs w:val="66"/>
        <w:vertAlign w:val="superscript"/>
      </w:rPr>
      <w:t>Festival, který otvírá Brno</w:t>
    </w:r>
  </w:p>
  <w:p w14:paraId="57EA282E" w14:textId="77777777" w:rsidR="0052559D" w:rsidRDefault="00AC6C82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46E1C11B" wp14:editId="5DB9FA41">
          <wp:simplePos x="0" y="0"/>
          <wp:positionH relativeFrom="page">
            <wp:posOffset>690880</wp:posOffset>
          </wp:positionH>
          <wp:positionV relativeFrom="page">
            <wp:posOffset>362585</wp:posOffset>
          </wp:positionV>
          <wp:extent cx="1244600" cy="1206500"/>
          <wp:effectExtent l="0" t="0" r="0" b="0"/>
          <wp:wrapNone/>
          <wp:docPr id="1" name="image1.jpg" descr="OHB_logo_cer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HB_logo_cerne"/>
                  <pic:cNvPicPr preferRelativeResize="0"/>
                </pic:nvPicPr>
                <pic:blipFill>
                  <a:blip r:embed="rId1"/>
                  <a:srcRect t="69" b="64"/>
                  <a:stretch>
                    <a:fillRect/>
                  </a:stretch>
                </pic:blipFill>
                <pic:spPr>
                  <a:xfrm>
                    <a:off x="0" y="0"/>
                    <a:ext cx="124460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144BDF" w14:textId="77777777" w:rsidR="0052559D" w:rsidRDefault="00AC6C82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smallCaps/>
        <w:color w:val="7F7F7F"/>
        <w:sz w:val="20"/>
        <w:szCs w:val="20"/>
      </w:rPr>
    </w:pPr>
    <w:r>
      <w:rPr>
        <w:rFonts w:ascii="Arial" w:eastAsia="Arial" w:hAnsi="Arial" w:cs="Arial"/>
        <w:smallCaps/>
        <w:color w:val="7F7F7F"/>
        <w:sz w:val="20"/>
        <w:szCs w:val="20"/>
      </w:rPr>
      <w:t>TISKOVÁ ZPRÁVA</w:t>
    </w:r>
  </w:p>
  <w:p w14:paraId="1EAF77B7" w14:textId="407EC090" w:rsidR="0052559D" w:rsidRDefault="00412107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smallCaps/>
        <w:color w:val="7F7F7F"/>
        <w:sz w:val="20"/>
        <w:szCs w:val="20"/>
      </w:rPr>
      <w:t>1</w:t>
    </w:r>
    <w:r w:rsidR="00914D97">
      <w:rPr>
        <w:rFonts w:ascii="Arial" w:eastAsia="Arial" w:hAnsi="Arial" w:cs="Arial"/>
        <w:smallCaps/>
        <w:color w:val="7F7F7F"/>
        <w:sz w:val="20"/>
        <w:szCs w:val="20"/>
      </w:rPr>
      <w:t>7. ÚNORA</w:t>
    </w:r>
    <w:r w:rsidR="00AC6C82">
      <w:rPr>
        <w:rFonts w:ascii="Arial" w:eastAsia="Arial" w:hAnsi="Arial" w:cs="Arial"/>
        <w:smallCaps/>
        <w:color w:val="7F7F7F"/>
        <w:sz w:val="20"/>
        <w:szCs w:val="20"/>
      </w:rPr>
      <w:t xml:space="preserve"> 202</w:t>
    </w:r>
    <w:r w:rsidR="00914D97">
      <w:rPr>
        <w:rFonts w:ascii="Arial" w:eastAsia="Arial" w:hAnsi="Arial" w:cs="Arial"/>
        <w:smallCaps/>
        <w:color w:val="7F7F7F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59D"/>
    <w:rsid w:val="0001475D"/>
    <w:rsid w:val="00097CDC"/>
    <w:rsid w:val="001C3C26"/>
    <w:rsid w:val="00276145"/>
    <w:rsid w:val="00412107"/>
    <w:rsid w:val="00424227"/>
    <w:rsid w:val="004C0B86"/>
    <w:rsid w:val="0052559D"/>
    <w:rsid w:val="00556312"/>
    <w:rsid w:val="007428BF"/>
    <w:rsid w:val="007453D7"/>
    <w:rsid w:val="008D4513"/>
    <w:rsid w:val="00914D97"/>
    <w:rsid w:val="00945D78"/>
    <w:rsid w:val="00A33531"/>
    <w:rsid w:val="00AC6C82"/>
    <w:rsid w:val="00AF4DB2"/>
    <w:rsid w:val="00B2182A"/>
    <w:rsid w:val="00CB5DE8"/>
    <w:rsid w:val="00D91FE5"/>
    <w:rsid w:val="00D92C95"/>
    <w:rsid w:val="00F076F6"/>
    <w:rsid w:val="00F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E3029"/>
  <w15:docId w15:val="{418BD825-97E4-49F3-94AB-64F5269F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customStyle="1" w:styleId="Jmnoodesilatele">
    <w:name w:val="Jméno odesilatele"/>
    <w:next w:val="Normln"/>
    <w:rsid w:val="0025685D"/>
    <w:pPr>
      <w:spacing w:after="0" w:line="180" w:lineRule="auto"/>
      <w:outlineLvl w:val="0"/>
    </w:pPr>
    <w:rPr>
      <w:rFonts w:ascii="Helvetica Neue" w:eastAsia="Arial Unicode MS" w:hAnsi="Helvetica Neue" w:cs="Arial Unicode MS"/>
      <w:b/>
      <w:bCs/>
      <w:color w:val="D7267C"/>
      <w:sz w:val="120"/>
      <w:szCs w:val="120"/>
      <w:lang w:val="pt-PT"/>
    </w:rPr>
  </w:style>
  <w:style w:type="paragraph" w:customStyle="1" w:styleId="Text">
    <w:name w:val="Text"/>
    <w:rsid w:val="006A256A"/>
    <w:pPr>
      <w:spacing w:after="0" w:line="288" w:lineRule="auto"/>
    </w:pPr>
    <w:rPr>
      <w:rFonts w:ascii="Helvetica Neue" w:eastAsia="Arial Unicode MS" w:hAnsi="Helvetica Neue" w:cs="Arial Unicode MS"/>
      <w:color w:val="000000"/>
      <w:sz w:val="20"/>
      <w:szCs w:val="20"/>
      <w:lang w:val="pt-PT"/>
    </w:rPr>
  </w:style>
  <w:style w:type="character" w:customStyle="1" w:styleId="Hyperlink0">
    <w:name w:val="Hyperlink.0"/>
    <w:rsid w:val="00765871"/>
    <w:rPr>
      <w:spacing w:val="0"/>
      <w:u w:color="0563C1"/>
    </w:rPr>
  </w:style>
  <w:style w:type="paragraph" w:styleId="Revize">
    <w:name w:val="Revision"/>
    <w:hidden/>
    <w:uiPriority w:val="99"/>
    <w:semiHidden/>
    <w:rsid w:val="00935C9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6FE9"/>
    <w:rPr>
      <w:color w:val="954F72" w:themeColor="followedHyperlink"/>
      <w:u w:val="single"/>
    </w:rPr>
  </w:style>
  <w:style w:type="character" w:customStyle="1" w:styleId="im">
    <w:name w:val="im"/>
    <w:basedOn w:val="Standardnpsmoodstavce"/>
    <w:rsid w:val="00D454A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A2DF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928A1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B66BC"/>
    <w:rPr>
      <w:color w:val="605E5C"/>
      <w:shd w:val="clear" w:color="auto" w:fill="E1DFDD"/>
    </w:rPr>
  </w:style>
  <w:style w:type="character" w:customStyle="1" w:styleId="x193iq5w">
    <w:name w:val="x193iq5w"/>
    <w:basedOn w:val="Standardnpsmoodstavce"/>
    <w:rsid w:val="00156D54"/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housebrno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exWXj0h_NBITnQfyzgJSLaL_qexMl0Vm?usp=shar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facebook.com/openhousebrn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stagram.com/openhousebrno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openhousebrno" TargetMode="External"/><Relationship Id="rId2" Type="http://schemas.openxmlformats.org/officeDocument/2006/relationships/hyperlink" Target="http://www.openhousebrno.cz/" TargetMode="External"/><Relationship Id="rId1" Type="http://schemas.openxmlformats.org/officeDocument/2006/relationships/hyperlink" Target="mailto:media@openhousebrno.cz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youtube.com/c/OpenHouseBrno2021" TargetMode="External"/><Relationship Id="rId4" Type="http://schemas.openxmlformats.org/officeDocument/2006/relationships/hyperlink" Target="http://instagram.com/openhousebrn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RosS796efiTXV7bHYLFn13Kag==">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</go:docsCustomData>
</go:gDocsCustomXmlDataStorage>
</file>

<file path=customXml/itemProps1.xml><?xml version="1.0" encoding="utf-8"?>
<ds:datastoreItem xmlns:ds="http://schemas.openxmlformats.org/officeDocument/2006/customXml" ds:itemID="{5E035508-3143-45C4-BB83-01947592A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Barbora Mikolášiková</cp:lastModifiedBy>
  <cp:revision>3</cp:revision>
  <dcterms:created xsi:type="dcterms:W3CDTF">2026-02-17T10:56:00Z</dcterms:created>
  <dcterms:modified xsi:type="dcterms:W3CDTF">2026-04-28T15:21:00Z</dcterms:modified>
</cp:coreProperties>
</file>