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6A" w:rsidRDefault="006A256A" w:rsidP="00941BC5">
      <w:pPr>
        <w:ind w:right="-144"/>
        <w:rPr>
          <w:rFonts w:ascii="Calibri" w:hAnsi="Calibri" w:cs="Calibri"/>
          <w:b/>
          <w:sz w:val="28"/>
          <w:szCs w:val="28"/>
        </w:rPr>
      </w:pPr>
    </w:p>
    <w:p w:rsidR="006A256A" w:rsidRPr="008D5F97" w:rsidRDefault="005725DA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Brno a New York bok po boku: on</w:t>
      </w:r>
      <w:r w:rsidR="005127FD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 xml:space="preserve">line festival představí světu Tesařovu vilu a </w:t>
      </w:r>
      <w:proofErr w:type="spellStart"/>
      <w:r w:rsidR="00DC6814" w:rsidRPr="00DC6814">
        <w:rPr>
          <w:rFonts w:ascii="Calibri" w:hAnsi="Calibri" w:cs="Calibri"/>
          <w:b/>
          <w:sz w:val="28"/>
          <w:szCs w:val="28"/>
        </w:rPr>
        <w:t>B</w:t>
      </w:r>
      <w:r w:rsidR="00DC6814">
        <w:rPr>
          <w:rFonts w:ascii="Calibri" w:hAnsi="Calibri" w:cs="Calibri"/>
          <w:b/>
          <w:sz w:val="28"/>
          <w:szCs w:val="28"/>
        </w:rPr>
        <w:t>aldizzi</w:t>
      </w:r>
      <w:proofErr w:type="spellEnd"/>
      <w:r w:rsidR="00DC6814">
        <w:rPr>
          <w:rFonts w:ascii="Calibri" w:hAnsi="Calibri" w:cs="Calibri"/>
          <w:b/>
          <w:sz w:val="28"/>
          <w:szCs w:val="28"/>
        </w:rPr>
        <w:t xml:space="preserve"> apartment</w:t>
      </w:r>
    </w:p>
    <w:p w:rsidR="00EE58B2" w:rsidRPr="00387E75" w:rsidRDefault="005725DA" w:rsidP="00455045">
      <w:r w:rsidRPr="00046170">
        <w:t xml:space="preserve">Do celosvětového on-line festivalu architektury se už potřetí zapojí i </w:t>
      </w:r>
      <w:hyperlink r:id="rId7" w:history="1">
        <w:r w:rsidRPr="00387E75">
          <w:rPr>
            <w:rStyle w:val="Hypertextovodkaz"/>
            <w:color w:val="auto"/>
          </w:rPr>
          <w:t>Brno</w:t>
        </w:r>
      </w:hyperlink>
      <w:r w:rsidRPr="00046170">
        <w:t xml:space="preserve">. Mezi více než 50 stavbami ze všech koutů planety představí 9. dubna </w:t>
      </w:r>
      <w:r w:rsidR="00AB6FE9" w:rsidRPr="00387E75">
        <w:t>v 18:00</w:t>
      </w:r>
      <w:r w:rsidR="00EE58B2" w:rsidRPr="00387E75">
        <w:t xml:space="preserve"> </w:t>
      </w:r>
      <w:r w:rsidR="00765871" w:rsidRPr="00387E75">
        <w:t>Open House Brno</w:t>
      </w:r>
      <w:r w:rsidR="00061A0A" w:rsidRPr="00387E75">
        <w:t xml:space="preserve"> </w:t>
      </w:r>
      <w:hyperlink r:id="rId8" w:history="1">
        <w:r w:rsidRPr="00387E75">
          <w:rPr>
            <w:rStyle w:val="Hypertextovodkaz"/>
            <w:color w:val="auto"/>
          </w:rPr>
          <w:t>Tesařovu vilu</w:t>
        </w:r>
      </w:hyperlink>
      <w:r w:rsidRPr="00046170">
        <w:t>, která</w:t>
      </w:r>
      <w:r w:rsidRPr="00387E75">
        <w:t xml:space="preserve"> v Masarykově čtvrti stojí od roku 1937. Ve společném hodinovém bloku se představí i newyorsk</w:t>
      </w:r>
      <w:r w:rsidR="00DC6814" w:rsidRPr="00387E75">
        <w:t xml:space="preserve">ý </w:t>
      </w:r>
      <w:proofErr w:type="spellStart"/>
      <w:r w:rsidR="00DC6814" w:rsidRPr="00387E75">
        <w:t>Baldizzi</w:t>
      </w:r>
      <w:proofErr w:type="spellEnd"/>
      <w:r w:rsidR="00DC6814" w:rsidRPr="00387E75">
        <w:t xml:space="preserve"> apartment v sekci </w:t>
      </w:r>
      <w:proofErr w:type="spellStart"/>
      <w:r w:rsidR="00DC6814" w:rsidRPr="00387E75">
        <w:rPr>
          <w:i/>
        </w:rPr>
        <w:t>Fukcionalizmus</w:t>
      </w:r>
      <w:proofErr w:type="spellEnd"/>
      <w:r w:rsidR="00004998" w:rsidRPr="00387E75">
        <w:rPr>
          <w:i/>
        </w:rPr>
        <w:t xml:space="preserve"> v příbězích rodin</w:t>
      </w:r>
      <w:r w:rsidRPr="00387E75">
        <w:t>.</w:t>
      </w:r>
      <w:r w:rsidR="00EE58B2" w:rsidRPr="00387E75">
        <w:t xml:space="preserve"> V Tesařově vile živě vystoupí historička architektury Šárka Svobodová a zástupci brněnského Open House. Celý d</w:t>
      </w:r>
      <w:r w:rsidR="001321AE" w:rsidRPr="00387E75">
        <w:t>vanáctihodinov</w:t>
      </w:r>
      <w:r w:rsidR="00EE58B2" w:rsidRPr="00387E75">
        <w:t>ý</w:t>
      </w:r>
      <w:r w:rsidR="001321AE" w:rsidRPr="00387E75">
        <w:t xml:space="preserve"> </w:t>
      </w:r>
      <w:r w:rsidR="00DC6814" w:rsidRPr="00387E75">
        <w:t>on-line festival</w:t>
      </w:r>
      <w:r w:rsidR="00765871" w:rsidRPr="00387E75">
        <w:t xml:space="preserve"> Open House </w:t>
      </w:r>
      <w:proofErr w:type="spellStart"/>
      <w:r w:rsidR="00765871" w:rsidRPr="00387E75">
        <w:t>Worldwide</w:t>
      </w:r>
      <w:proofErr w:type="spellEnd"/>
      <w:r w:rsidR="007E7799" w:rsidRPr="00387E75">
        <w:t xml:space="preserve"> </w:t>
      </w:r>
      <w:r w:rsidR="00EE58B2" w:rsidRPr="00387E75">
        <w:t>se s letošním podtitulem</w:t>
      </w:r>
      <w:r w:rsidR="007E7799" w:rsidRPr="00387E75">
        <w:t xml:space="preserve"> </w:t>
      </w:r>
      <w:proofErr w:type="spellStart"/>
      <w:r w:rsidR="007E7799" w:rsidRPr="00387E75">
        <w:t>Housing</w:t>
      </w:r>
      <w:proofErr w:type="spellEnd"/>
      <w:r w:rsidR="007E7799" w:rsidRPr="00387E75">
        <w:t xml:space="preserve"> and </w:t>
      </w:r>
      <w:proofErr w:type="spellStart"/>
      <w:r w:rsidR="007E7799" w:rsidRPr="00387E75">
        <w:t>the</w:t>
      </w:r>
      <w:proofErr w:type="spellEnd"/>
      <w:r w:rsidR="007E7799" w:rsidRPr="00387E75">
        <w:t xml:space="preserve"> </w:t>
      </w:r>
      <w:proofErr w:type="spellStart"/>
      <w:r w:rsidR="007E7799" w:rsidRPr="00387E75">
        <w:t>People</w:t>
      </w:r>
      <w:proofErr w:type="spellEnd"/>
      <w:r w:rsidR="00EE58B2" w:rsidRPr="00387E75">
        <w:t xml:space="preserve"> zaměřuje na bydlení.</w:t>
      </w:r>
      <w:r w:rsidR="00387E75">
        <w:t xml:space="preserve"> </w:t>
      </w:r>
    </w:p>
    <w:p w:rsidR="00765871" w:rsidRPr="00387E75" w:rsidRDefault="00EE58B2" w:rsidP="00455045">
      <w:r w:rsidRPr="00387E75">
        <w:rPr>
          <w:i/>
        </w:rPr>
        <w:t>„V našem společném vystoupení s New Yorkem z</w:t>
      </w:r>
      <w:r w:rsidR="00F83979" w:rsidRPr="00387E75">
        <w:rPr>
          <w:i/>
        </w:rPr>
        <w:t>map</w:t>
      </w:r>
      <w:r w:rsidRPr="00387E75">
        <w:rPr>
          <w:i/>
        </w:rPr>
        <w:t>ujeme</w:t>
      </w:r>
      <w:r w:rsidR="00F83979" w:rsidRPr="00387E75">
        <w:rPr>
          <w:i/>
        </w:rPr>
        <w:t xml:space="preserve"> příběhy</w:t>
      </w:r>
      <w:r w:rsidR="005127FD" w:rsidRPr="00387E75">
        <w:rPr>
          <w:i/>
        </w:rPr>
        <w:t xml:space="preserve"> konkrétních</w:t>
      </w:r>
      <w:r w:rsidR="00F83979" w:rsidRPr="00387E75">
        <w:rPr>
          <w:i/>
        </w:rPr>
        <w:t xml:space="preserve"> rodin</w:t>
      </w:r>
      <w:r w:rsidR="001321AE" w:rsidRPr="00387E75">
        <w:rPr>
          <w:i/>
        </w:rPr>
        <w:t xml:space="preserve"> </w:t>
      </w:r>
      <w:r w:rsidRPr="00387E75">
        <w:rPr>
          <w:i/>
        </w:rPr>
        <w:t xml:space="preserve">na obou stranách Atlantiku </w:t>
      </w:r>
      <w:r w:rsidR="007E7799" w:rsidRPr="00387E75">
        <w:rPr>
          <w:i/>
        </w:rPr>
        <w:t>a </w:t>
      </w:r>
      <w:r w:rsidR="00F83979" w:rsidRPr="00387E75">
        <w:rPr>
          <w:i/>
        </w:rPr>
        <w:t>dopady velk</w:t>
      </w:r>
      <w:r w:rsidR="001321AE" w:rsidRPr="00387E75">
        <w:rPr>
          <w:i/>
        </w:rPr>
        <w:t>é hospodářské krize. V</w:t>
      </w:r>
      <w:r w:rsidR="00F83979" w:rsidRPr="00387E75">
        <w:rPr>
          <w:i/>
        </w:rPr>
        <w:t xml:space="preserve"> Brně </w:t>
      </w:r>
      <w:r w:rsidRPr="00387E75">
        <w:rPr>
          <w:i/>
        </w:rPr>
        <w:t xml:space="preserve">se zaměříme na </w:t>
      </w:r>
      <w:r w:rsidR="00F83979" w:rsidRPr="00387E75">
        <w:rPr>
          <w:i/>
        </w:rPr>
        <w:t>příběh ředitele Živnostenské banky Augustina Tesaře</w:t>
      </w:r>
      <w:r w:rsidRPr="00387E75">
        <w:rPr>
          <w:i/>
        </w:rPr>
        <w:t xml:space="preserve">, jehož potomci </w:t>
      </w:r>
      <w:r w:rsidR="005127FD" w:rsidRPr="00387E75">
        <w:rPr>
          <w:i/>
        </w:rPr>
        <w:t>dodnes bydlí ve vile nesoucí Tesařovo jméno</w:t>
      </w:r>
      <w:r w:rsidRPr="00387E75">
        <w:rPr>
          <w:i/>
        </w:rPr>
        <w:t>,“</w:t>
      </w:r>
      <w:r w:rsidRPr="00387E75">
        <w:t xml:space="preserve"> přibližuje brněnskou část Open House festivalu jeho </w:t>
      </w:r>
      <w:r w:rsidRPr="00387E75">
        <w:rPr>
          <w:rFonts w:ascii="Calibri" w:hAnsi="Calibri"/>
        </w:rPr>
        <w:t>kreativní ředitelka Lucie Pešl Šilerová.</w:t>
      </w:r>
    </w:p>
    <w:p w:rsidR="00765871" w:rsidRPr="00387E75" w:rsidRDefault="001321AE" w:rsidP="00455045">
      <w:r w:rsidRPr="00387E75">
        <w:t>Jednopatrovou vilu se dvěma samostatnými bytovými jednotkami navrhl architekt Bohuslav Fuchs</w:t>
      </w:r>
      <w:r w:rsidR="00962881" w:rsidRPr="00387E75">
        <w:t xml:space="preserve"> (1895 – 1972). </w:t>
      </w:r>
      <w:r w:rsidRPr="00387E75">
        <w:t xml:space="preserve">Architektonicky navazuje na Fuchsovy </w:t>
      </w:r>
      <w:proofErr w:type="spellStart"/>
      <w:r w:rsidRPr="00387E75">
        <w:t>rondokubistické</w:t>
      </w:r>
      <w:proofErr w:type="spellEnd"/>
      <w:r w:rsidRPr="00387E75">
        <w:t xml:space="preserve"> stavby, netradičně pro funkcionalizmus tvoří fasádu půlkruh, preferovaný u organické architektury.</w:t>
      </w:r>
      <w:r w:rsidR="00131911" w:rsidRPr="00387E75">
        <w:t xml:space="preserve"> Hospodářské a technické zázemí se nacházelo v suterénu. V roce 2011 vil</w:t>
      </w:r>
      <w:r w:rsidR="00EE58B2" w:rsidRPr="00387E75">
        <w:t>u</w:t>
      </w:r>
      <w:r w:rsidR="00131911" w:rsidRPr="00387E75">
        <w:t xml:space="preserve"> citlivě zrekonstruov</w:t>
      </w:r>
      <w:r w:rsidR="00EE58B2" w:rsidRPr="00387E75">
        <w:t>al</w:t>
      </w:r>
      <w:r w:rsidR="00131911" w:rsidRPr="00387E75">
        <w:t xml:space="preserve"> architektonick</w:t>
      </w:r>
      <w:r w:rsidR="00EE58B2" w:rsidRPr="00387E75">
        <w:t>ý</w:t>
      </w:r>
      <w:r w:rsidR="00131911" w:rsidRPr="00387E75">
        <w:t xml:space="preserve"> ateliér </w:t>
      </w:r>
      <w:proofErr w:type="spellStart"/>
      <w:r w:rsidR="00131911" w:rsidRPr="00387E75">
        <w:t>Tišnovka</w:t>
      </w:r>
      <w:proofErr w:type="spellEnd"/>
      <w:r w:rsidR="00131911" w:rsidRPr="00387E75">
        <w:t xml:space="preserve">. </w:t>
      </w:r>
    </w:p>
    <w:p w:rsidR="00676EE8" w:rsidRPr="00387E75" w:rsidRDefault="00131911" w:rsidP="00131911">
      <w:r w:rsidRPr="00387E75">
        <w:t xml:space="preserve">Moderátorkou </w:t>
      </w:r>
      <w:r w:rsidR="00EE58B2" w:rsidRPr="00387E75">
        <w:t xml:space="preserve">společného brněnsko-newyorského </w:t>
      </w:r>
      <w:r w:rsidRPr="00387E75">
        <w:t xml:space="preserve">bloku bude </w:t>
      </w:r>
      <w:proofErr w:type="spellStart"/>
      <w:r w:rsidRPr="00387E75">
        <w:t>Rowan</w:t>
      </w:r>
      <w:proofErr w:type="spellEnd"/>
      <w:r w:rsidRPr="00387E75">
        <w:t xml:space="preserve"> </w:t>
      </w:r>
      <w:proofErr w:type="spellStart"/>
      <w:r w:rsidRPr="00387E75">
        <w:t>Wu</w:t>
      </w:r>
      <w:proofErr w:type="spellEnd"/>
      <w:r w:rsidRPr="00387E75">
        <w:t xml:space="preserve"> z Open House New York. </w:t>
      </w:r>
      <w:proofErr w:type="spellStart"/>
      <w:r w:rsidR="00814A2B" w:rsidRPr="00387E75">
        <w:t>Baldizzi</w:t>
      </w:r>
      <w:proofErr w:type="spellEnd"/>
      <w:r w:rsidR="00814A2B" w:rsidRPr="00387E75">
        <w:t xml:space="preserve"> apartment, součást </w:t>
      </w:r>
      <w:hyperlink r:id="rId9" w:history="1">
        <w:r w:rsidRPr="00387E75">
          <w:rPr>
            <w:rStyle w:val="Hypertextovodkaz"/>
            <w:color w:val="auto"/>
          </w:rPr>
          <w:t>Tenement muze</w:t>
        </w:r>
        <w:r w:rsidR="00814A2B" w:rsidRPr="00387E75">
          <w:rPr>
            <w:rStyle w:val="Hypertextovodkaz"/>
            <w:color w:val="auto"/>
          </w:rPr>
          <w:t>a</w:t>
        </w:r>
      </w:hyperlink>
      <w:r w:rsidRPr="00046170">
        <w:t xml:space="preserve"> </w:t>
      </w:r>
      <w:r w:rsidRPr="00387E75">
        <w:t xml:space="preserve">imigrace </w:t>
      </w:r>
      <w:r w:rsidR="00EE58B2" w:rsidRPr="00387E75">
        <w:t xml:space="preserve">představí </w:t>
      </w:r>
      <w:proofErr w:type="spellStart"/>
      <w:r w:rsidRPr="00387E75">
        <w:t>Kathryn</w:t>
      </w:r>
      <w:proofErr w:type="spellEnd"/>
      <w:r w:rsidRPr="00387E75">
        <w:t xml:space="preserve"> </w:t>
      </w:r>
      <w:proofErr w:type="spellStart"/>
      <w:r w:rsidRPr="00387E75">
        <w:t>Lloyd</w:t>
      </w:r>
      <w:proofErr w:type="spellEnd"/>
      <w:r w:rsidR="00EE58B2" w:rsidRPr="00387E75">
        <w:t>, kter</w:t>
      </w:r>
      <w:r w:rsidR="00935C94" w:rsidRPr="00387E75">
        <w:t>á</w:t>
      </w:r>
      <w:r w:rsidR="00EE58B2" w:rsidRPr="00387E75">
        <w:t xml:space="preserve"> plánuje přizvat </w:t>
      </w:r>
      <w:r w:rsidRPr="00387E75">
        <w:t>i někdo z</w:t>
      </w:r>
      <w:r w:rsidR="00EE58B2" w:rsidRPr="00387E75">
        <w:t> </w:t>
      </w:r>
      <w:r w:rsidRPr="00387E75">
        <w:t>potomků</w:t>
      </w:r>
      <w:r w:rsidR="00EE58B2" w:rsidRPr="00387E75">
        <w:t xml:space="preserve"> těch</w:t>
      </w:r>
      <w:r w:rsidRPr="00387E75">
        <w:t xml:space="preserve">, kteří </w:t>
      </w:r>
      <w:r w:rsidR="00EE58B2" w:rsidRPr="00387E75">
        <w:t xml:space="preserve">žili </w:t>
      </w:r>
      <w:r w:rsidRPr="00387E75">
        <w:t xml:space="preserve">přímo v domě, </w:t>
      </w:r>
      <w:r w:rsidR="00EE58B2" w:rsidRPr="00387E75">
        <w:t>z ně</w:t>
      </w:r>
      <w:r w:rsidR="00004998" w:rsidRPr="00387E75">
        <w:t>ho</w:t>
      </w:r>
      <w:r w:rsidR="00EE58B2" w:rsidRPr="00387E75">
        <w:t>ž je</w:t>
      </w:r>
      <w:r w:rsidRPr="00387E75">
        <w:t xml:space="preserve"> dnes muzeum. </w:t>
      </w:r>
      <w:r w:rsidR="00676EE8" w:rsidRPr="00387E75">
        <w:t xml:space="preserve">Odkaz na </w:t>
      </w:r>
      <w:hyperlink r:id="rId10" w:history="1">
        <w:r w:rsidR="00676EE8" w:rsidRPr="00387E75">
          <w:rPr>
            <w:rStyle w:val="Hypertextovodkaz"/>
            <w:color w:val="auto"/>
          </w:rPr>
          <w:t>youtube stream</w:t>
        </w:r>
      </w:hyperlink>
      <w:r w:rsidR="004866E3" w:rsidRPr="00046170">
        <w:t xml:space="preserve"> je</w:t>
      </w:r>
      <w:r w:rsidR="00676EE8" w:rsidRPr="00387E75">
        <w:t xml:space="preserve"> k dispozici na webu festivalu </w:t>
      </w:r>
      <w:hyperlink r:id="rId11" w:history="1">
        <w:r w:rsidR="00676EE8" w:rsidRPr="00387E75">
          <w:rPr>
            <w:rStyle w:val="Hypertextovodkaz"/>
            <w:color w:val="auto"/>
          </w:rPr>
          <w:t>www.openhouseworldwide.org</w:t>
        </w:r>
      </w:hyperlink>
      <w:r w:rsidR="00EC4571" w:rsidRPr="00046170">
        <w:rPr>
          <w:rStyle w:val="Hypertextovodkaz"/>
          <w:color w:val="auto"/>
          <w:u w:val="none"/>
        </w:rPr>
        <w:t>. Zá</w:t>
      </w:r>
      <w:r w:rsidR="00EC4571" w:rsidRPr="00387E75">
        <w:rPr>
          <w:rStyle w:val="Hypertextovodkaz"/>
          <w:color w:val="auto"/>
          <w:u w:val="none"/>
        </w:rPr>
        <w:t>jemci budou moci během přeno</w:t>
      </w:r>
      <w:r w:rsidR="00EE58B2" w:rsidRPr="00387E75">
        <w:rPr>
          <w:rStyle w:val="Hypertextovodkaz"/>
          <w:color w:val="auto"/>
          <w:u w:val="none"/>
        </w:rPr>
        <w:t>s</w:t>
      </w:r>
      <w:r w:rsidR="00EC4571" w:rsidRPr="00387E75">
        <w:rPr>
          <w:rStyle w:val="Hypertextovodkaz"/>
          <w:color w:val="auto"/>
          <w:u w:val="none"/>
        </w:rPr>
        <w:t xml:space="preserve">u klást i dotazy. </w:t>
      </w:r>
    </w:p>
    <w:p w:rsidR="00765871" w:rsidRPr="00387E75" w:rsidRDefault="00935C94" w:rsidP="00765871">
      <w:pPr>
        <w:rPr>
          <w:rFonts w:ascii="Calibri" w:hAnsi="Calibri"/>
        </w:rPr>
      </w:pPr>
      <w:r w:rsidRPr="00387E75">
        <w:rPr>
          <w:rFonts w:ascii="Calibri" w:hAnsi="Calibri"/>
        </w:rPr>
        <w:t xml:space="preserve">Online festival pak slouží jako pomyslný předskokan </w:t>
      </w:r>
      <w:r w:rsidR="00061A0A" w:rsidRPr="00387E75">
        <w:rPr>
          <w:rFonts w:ascii="Calibri" w:hAnsi="Calibri"/>
        </w:rPr>
        <w:t>Open House Brno</w:t>
      </w:r>
      <w:r w:rsidR="00814A2B" w:rsidRPr="00387E75">
        <w:rPr>
          <w:rFonts w:ascii="Calibri" w:hAnsi="Calibri"/>
        </w:rPr>
        <w:t xml:space="preserve"> „naživo“</w:t>
      </w:r>
      <w:r w:rsidRPr="00387E75">
        <w:rPr>
          <w:rFonts w:ascii="Calibri" w:hAnsi="Calibri"/>
        </w:rPr>
        <w:t>, který</w:t>
      </w:r>
      <w:r w:rsidR="00061A0A" w:rsidRPr="00387E75">
        <w:rPr>
          <w:rFonts w:ascii="Calibri" w:hAnsi="Calibri"/>
        </w:rPr>
        <w:t xml:space="preserve"> </w:t>
      </w:r>
      <w:r w:rsidRPr="00387E75">
        <w:rPr>
          <w:rFonts w:ascii="Calibri" w:hAnsi="Calibri"/>
        </w:rPr>
        <w:t>organizátoři naplánovali</w:t>
      </w:r>
      <w:r w:rsidR="00C276C8" w:rsidRPr="00387E75">
        <w:rPr>
          <w:rFonts w:ascii="Calibri" w:hAnsi="Calibri"/>
        </w:rPr>
        <w:t xml:space="preserve"> na</w:t>
      </w:r>
      <w:r w:rsidR="00061A0A" w:rsidRPr="00387E75">
        <w:rPr>
          <w:rFonts w:ascii="Calibri" w:hAnsi="Calibri"/>
        </w:rPr>
        <w:t xml:space="preserve"> víkend </w:t>
      </w:r>
      <w:r w:rsidR="00061A0A" w:rsidRPr="00387E75">
        <w:rPr>
          <w:rFonts w:ascii="Calibri" w:hAnsi="Calibri"/>
          <w:b/>
        </w:rPr>
        <w:t>28. a 29. května 2022</w:t>
      </w:r>
      <w:r w:rsidR="00061A0A" w:rsidRPr="00387E75">
        <w:rPr>
          <w:rFonts w:ascii="Calibri" w:hAnsi="Calibri"/>
          <w:i/>
        </w:rPr>
        <w:t>. „Chystáme pro zájemce osvědčené lokace</w:t>
      </w:r>
      <w:r w:rsidRPr="00387E75">
        <w:rPr>
          <w:rFonts w:ascii="Calibri" w:hAnsi="Calibri"/>
          <w:i/>
        </w:rPr>
        <w:t xml:space="preserve"> i </w:t>
      </w:r>
      <w:r w:rsidR="00814A2B" w:rsidRPr="00387E75">
        <w:rPr>
          <w:rFonts w:ascii="Calibri" w:hAnsi="Calibri"/>
          <w:i/>
        </w:rPr>
        <w:t xml:space="preserve">zpřístupnění více než dvou desítek </w:t>
      </w:r>
      <w:r w:rsidR="00061A0A" w:rsidRPr="00387E75">
        <w:rPr>
          <w:rFonts w:ascii="Calibri" w:hAnsi="Calibri"/>
          <w:i/>
        </w:rPr>
        <w:t>novinek</w:t>
      </w:r>
      <w:r w:rsidRPr="00387E75">
        <w:rPr>
          <w:rFonts w:ascii="Calibri" w:hAnsi="Calibri"/>
          <w:i/>
        </w:rPr>
        <w:t xml:space="preserve">, které </w:t>
      </w:r>
      <w:r w:rsidR="00061A0A" w:rsidRPr="00387E75">
        <w:rPr>
          <w:rFonts w:ascii="Calibri" w:hAnsi="Calibri"/>
          <w:i/>
        </w:rPr>
        <w:t>po</w:t>
      </w:r>
      <w:r w:rsidR="00DC6814" w:rsidRPr="00387E75">
        <w:rPr>
          <w:rFonts w:ascii="Calibri" w:hAnsi="Calibri"/>
          <w:i/>
        </w:rPr>
        <w:t>s</w:t>
      </w:r>
      <w:r w:rsidR="00061A0A" w:rsidRPr="00387E75">
        <w:rPr>
          <w:rFonts w:ascii="Calibri" w:hAnsi="Calibri"/>
          <w:i/>
        </w:rPr>
        <w:t>tupně odk</w:t>
      </w:r>
      <w:r w:rsidRPr="00387E75">
        <w:rPr>
          <w:rFonts w:ascii="Calibri" w:hAnsi="Calibri"/>
          <w:i/>
        </w:rPr>
        <w:t>ryjeme</w:t>
      </w:r>
      <w:r w:rsidR="00061A0A" w:rsidRPr="00387E75">
        <w:rPr>
          <w:rFonts w:ascii="Calibri" w:hAnsi="Calibri"/>
          <w:i/>
        </w:rPr>
        <w:t xml:space="preserve"> na webu </w:t>
      </w:r>
      <w:hyperlink r:id="rId12" w:history="1">
        <w:r w:rsidR="00061A0A" w:rsidRPr="00387E75">
          <w:rPr>
            <w:rStyle w:val="Hypertextovodkaz"/>
            <w:rFonts w:ascii="Calibri" w:hAnsi="Calibri"/>
            <w:i/>
            <w:color w:val="auto"/>
          </w:rPr>
          <w:t>www.openhousebrno.cz</w:t>
        </w:r>
      </w:hyperlink>
      <w:r w:rsidR="00061A0A" w:rsidRPr="00046170">
        <w:rPr>
          <w:rFonts w:ascii="Calibri" w:hAnsi="Calibri"/>
          <w:i/>
        </w:rPr>
        <w:t xml:space="preserve"> i </w:t>
      </w:r>
      <w:hyperlink r:id="rId13" w:history="1">
        <w:r w:rsidR="00061A0A" w:rsidRPr="00387E75">
          <w:rPr>
            <w:rStyle w:val="Hypertextovodkaz"/>
            <w:rFonts w:ascii="Calibri" w:hAnsi="Calibri"/>
            <w:i/>
            <w:color w:val="auto"/>
          </w:rPr>
          <w:t>facebooku</w:t>
        </w:r>
      </w:hyperlink>
      <w:r w:rsidR="00061A0A" w:rsidRPr="00046170">
        <w:rPr>
          <w:rFonts w:ascii="Calibri" w:hAnsi="Calibri"/>
          <w:i/>
        </w:rPr>
        <w:t xml:space="preserve"> a </w:t>
      </w:r>
      <w:hyperlink r:id="rId14" w:tgtFrame="_blank" w:history="1">
        <w:r w:rsidR="00061A0A" w:rsidRPr="00387E75">
          <w:rPr>
            <w:rStyle w:val="Hypertextovodkaz"/>
            <w:rFonts w:ascii="Calibri" w:hAnsi="Calibri"/>
            <w:i/>
            <w:color w:val="auto"/>
          </w:rPr>
          <w:t>in</w:t>
        </w:r>
        <w:r w:rsidR="00814A2B" w:rsidRPr="00387E75">
          <w:rPr>
            <w:rStyle w:val="Hypertextovodkaz"/>
            <w:rFonts w:ascii="Calibri" w:hAnsi="Calibri"/>
            <w:i/>
            <w:color w:val="auto"/>
          </w:rPr>
          <w:t>s</w:t>
        </w:r>
        <w:r w:rsidR="00061A0A" w:rsidRPr="00387E75">
          <w:rPr>
            <w:rStyle w:val="Hypertextovodkaz"/>
            <w:rFonts w:ascii="Calibri" w:hAnsi="Calibri"/>
            <w:i/>
            <w:color w:val="auto"/>
          </w:rPr>
          <w:t>tagramu</w:t>
        </w:r>
      </w:hyperlink>
      <w:r w:rsidR="00CA6A3A" w:rsidRPr="00046170">
        <w:rPr>
          <w:rStyle w:val="Hypertextovodkaz"/>
          <w:rFonts w:ascii="Calibri" w:hAnsi="Calibri"/>
          <w:i/>
          <w:color w:val="auto"/>
        </w:rPr>
        <w:t>.</w:t>
      </w:r>
      <w:r w:rsidR="00CA6A3A" w:rsidRPr="00387E75">
        <w:rPr>
          <w:rFonts w:ascii="Calibri" w:hAnsi="Calibri"/>
          <w:i/>
        </w:rPr>
        <w:t xml:space="preserve"> Budeme rádi, když se přihlásí i noví zájemci, ochotní pomoci s letošní organizací</w:t>
      </w:r>
      <w:r w:rsidR="005E6364" w:rsidRPr="00387E75">
        <w:rPr>
          <w:rFonts w:ascii="Calibri" w:hAnsi="Calibri"/>
          <w:i/>
        </w:rPr>
        <w:t>, kterou každor</w:t>
      </w:r>
      <w:r w:rsidR="00CA6A3A" w:rsidRPr="00387E75">
        <w:rPr>
          <w:rFonts w:ascii="Calibri" w:hAnsi="Calibri"/>
          <w:i/>
        </w:rPr>
        <w:t>očně zajišťují výhradně neplacení dobrovolníci</w:t>
      </w:r>
      <w:r w:rsidR="00061A0A" w:rsidRPr="00387E75">
        <w:rPr>
          <w:rFonts w:ascii="Calibri" w:hAnsi="Calibri"/>
          <w:i/>
        </w:rPr>
        <w:t>,“</w:t>
      </w:r>
      <w:r w:rsidR="00061A0A" w:rsidRPr="00387E75">
        <w:rPr>
          <w:rFonts w:ascii="Calibri" w:hAnsi="Calibri"/>
        </w:rPr>
        <w:t xml:space="preserve"> </w:t>
      </w:r>
      <w:r w:rsidR="00CA6A3A" w:rsidRPr="00387E75">
        <w:rPr>
          <w:rFonts w:ascii="Calibri" w:hAnsi="Calibri"/>
        </w:rPr>
        <w:t>nabádá</w:t>
      </w:r>
      <w:r w:rsidRPr="00387E75">
        <w:rPr>
          <w:rFonts w:ascii="Calibri" w:hAnsi="Calibri"/>
        </w:rPr>
        <w:t xml:space="preserve"> </w:t>
      </w:r>
      <w:r w:rsidR="00CA6A3A" w:rsidRPr="00387E75">
        <w:rPr>
          <w:rFonts w:ascii="Calibri" w:hAnsi="Calibri"/>
        </w:rPr>
        <w:t xml:space="preserve">veřejnost </w:t>
      </w:r>
      <w:r w:rsidR="00061A0A" w:rsidRPr="00387E75">
        <w:rPr>
          <w:rFonts w:ascii="Calibri" w:hAnsi="Calibri"/>
        </w:rPr>
        <w:t>Pešl Šilerová.</w:t>
      </w:r>
      <w:r w:rsidR="00CA6A3A" w:rsidRPr="00387E75">
        <w:rPr>
          <w:rFonts w:ascii="Calibri" w:hAnsi="Calibri"/>
        </w:rPr>
        <w:t xml:space="preserve"> </w:t>
      </w:r>
      <w:r w:rsidR="00814A2B" w:rsidRPr="00387E75">
        <w:rPr>
          <w:rFonts w:ascii="Calibri" w:hAnsi="Calibri"/>
        </w:rPr>
        <w:t xml:space="preserve">Zájemci se mohou ozvat na e-mail </w:t>
      </w:r>
      <w:hyperlink r:id="rId15" w:history="1">
        <w:r w:rsidR="00814A2B" w:rsidRPr="00387E75">
          <w:rPr>
            <w:rStyle w:val="Hypertextovodkaz"/>
            <w:rFonts w:ascii="Calibri" w:hAnsi="Calibri"/>
            <w:color w:val="auto"/>
          </w:rPr>
          <w:t>dobrovolnici</w:t>
        </w:r>
        <w:r w:rsidR="00814A2B" w:rsidRPr="00387E75">
          <w:rPr>
            <w:rStyle w:val="Hypertextovodkaz"/>
            <w:rFonts w:ascii="Arial" w:hAnsi="Arial" w:cs="Arial"/>
            <w:color w:val="auto"/>
          </w:rPr>
          <w:t>@</w:t>
        </w:r>
        <w:r w:rsidR="00814A2B" w:rsidRPr="00387E75">
          <w:rPr>
            <w:rStyle w:val="Hypertextovodkaz"/>
            <w:rFonts w:ascii="Calibri" w:hAnsi="Calibri"/>
            <w:color w:val="auto"/>
          </w:rPr>
          <w:t>openhousebrno.cz</w:t>
        </w:r>
      </w:hyperlink>
      <w:r w:rsidR="00814A2B" w:rsidRPr="00046170">
        <w:rPr>
          <w:rFonts w:ascii="Calibri" w:hAnsi="Calibri"/>
        </w:rPr>
        <w:t>.</w:t>
      </w:r>
    </w:p>
    <w:p w:rsidR="00CA6A3A" w:rsidRPr="00387E75" w:rsidRDefault="00CA6A3A" w:rsidP="00CA6A3A">
      <w:r w:rsidRPr="00387E75">
        <w:t xml:space="preserve">Open House </w:t>
      </w:r>
      <w:proofErr w:type="spellStart"/>
      <w:r w:rsidRPr="00387E75">
        <w:t>Worldwide</w:t>
      </w:r>
      <w:proofErr w:type="spellEnd"/>
      <w:r w:rsidRPr="00387E75">
        <w:t xml:space="preserve"> je síť </w:t>
      </w:r>
      <w:r w:rsidR="005E6364" w:rsidRPr="00387E75">
        <w:t>padesáti měst celého světa, pořádajících</w:t>
      </w:r>
      <w:r w:rsidRPr="00387E75">
        <w:t xml:space="preserve"> festivaly architektury pro veřejnost, které každoročně </w:t>
      </w:r>
      <w:r w:rsidR="005E6364" w:rsidRPr="00387E75">
        <w:t>navštěvují</w:t>
      </w:r>
      <w:r w:rsidRPr="00387E75">
        <w:t xml:space="preserve"> stovky tisíc lidí.</w:t>
      </w:r>
      <w:r w:rsidR="005E6364" w:rsidRPr="00387E75">
        <w:t xml:space="preserve"> Vznikla již v roce 2010.</w:t>
      </w:r>
      <w:r w:rsidRPr="00387E75">
        <w:t xml:space="preserve"> </w:t>
      </w:r>
    </w:p>
    <w:p w:rsidR="00CA6A3A" w:rsidRPr="00387E75" w:rsidRDefault="00CA6A3A" w:rsidP="00CA6A3A">
      <w:pPr>
        <w:rPr>
          <w:rFonts w:ascii="Calibri" w:hAnsi="Calibri"/>
        </w:rPr>
      </w:pPr>
      <w:r w:rsidRPr="00387E75">
        <w:t xml:space="preserve">První virtuální festival Open House </w:t>
      </w:r>
      <w:proofErr w:type="spellStart"/>
      <w:r w:rsidRPr="00387E75">
        <w:t>Worldwide</w:t>
      </w:r>
      <w:proofErr w:type="spellEnd"/>
      <w:r w:rsidRPr="00387E75">
        <w:t xml:space="preserve"> se konal v listopadu 2020 jako společná reakce na dopad covid-19 na festivaly Open House, které obvykle spoléhají na osobní účast zájemců. Sledovalo ho více než 40 tisíc diváků. </w:t>
      </w:r>
    </w:p>
    <w:p w:rsidR="00061A0A" w:rsidRPr="00670889" w:rsidRDefault="00061A0A" w:rsidP="00765871">
      <w:pPr>
        <w:rPr>
          <w:rFonts w:ascii="Calibri" w:hAnsi="Calibri"/>
        </w:rPr>
      </w:pPr>
    </w:p>
    <w:p w:rsidR="00765871" w:rsidRPr="00670889" w:rsidRDefault="00765871" w:rsidP="00765871">
      <w:pPr>
        <w:widowControl w:val="0"/>
        <w:tabs>
          <w:tab w:val="left" w:pos="709"/>
          <w:tab w:val="left" w:pos="1418"/>
          <w:tab w:val="left" w:pos="2127"/>
        </w:tabs>
        <w:rPr>
          <w:rFonts w:ascii="Calibri" w:eastAsia="Space TIC Regular" w:hAnsi="Calibri" w:cs="Arial"/>
          <w:caps/>
          <w:color w:val="7F7F7F"/>
          <w:spacing w:val="4"/>
          <w:u w:color="000000"/>
        </w:rPr>
      </w:pPr>
      <w:r w:rsidRPr="00670889">
        <w:rPr>
          <w:rFonts w:ascii="Calibri" w:eastAsia="Arial Unicode MS" w:hAnsi="Calibri" w:cs="Arial"/>
          <w:caps/>
          <w:color w:val="7F7F7F"/>
          <w:u w:color="000000"/>
        </w:rPr>
        <w:t>Kontakt pro média</w:t>
      </w:r>
    </w:p>
    <w:p w:rsidR="00670889" w:rsidRPr="00670889" w:rsidRDefault="00765871" w:rsidP="00765871">
      <w:pPr>
        <w:widowControl w:val="0"/>
        <w:tabs>
          <w:tab w:val="left" w:pos="709"/>
          <w:tab w:val="left" w:pos="1418"/>
          <w:tab w:val="left" w:pos="2127"/>
        </w:tabs>
        <w:spacing w:line="288" w:lineRule="auto"/>
        <w:rPr>
          <w:rFonts w:ascii="Calibri" w:hAnsi="Calibri"/>
          <w:i/>
          <w:color w:val="808080" w:themeColor="background1" w:themeShade="80"/>
        </w:rPr>
      </w:pPr>
      <w:r w:rsidRPr="00670889"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Lucie Pešl Šilerová, </w:t>
      </w:r>
      <w:r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 xml:space="preserve">kreativní ředitelka OHB, </w:t>
      </w:r>
      <w:r w:rsidR="00670889"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br/>
      </w:r>
      <w:r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 xml:space="preserve">606 353 781, </w:t>
      </w:r>
      <w:hyperlink r:id="rId16" w:history="1">
        <w:r w:rsidR="00670889"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</w:rPr>
          <w:t>media@openhousebrno.cz</w:t>
        </w:r>
      </w:hyperlink>
      <w:r w:rsidR="00670889" w:rsidRPr="00670889">
        <w:rPr>
          <w:rStyle w:val="Hyperlink0"/>
          <w:rFonts w:ascii="Calibri" w:eastAsia="Space TIC Regular" w:hAnsi="Calibri" w:cs="Arial"/>
          <w:color w:val="808080" w:themeColor="background1" w:themeShade="80"/>
          <w:u w:val="single"/>
        </w:rPr>
        <w:br/>
      </w:r>
      <w:hyperlink r:id="rId17" w:history="1">
        <w:r w:rsidR="00670889"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  <w:u w:color="0563C1"/>
          </w:rPr>
          <w:t>lucie.silerova@gmail.com</w:t>
        </w:r>
      </w:hyperlink>
      <w:bookmarkStart w:id="0" w:name="_GoBack"/>
      <w:bookmarkEnd w:id="0"/>
    </w:p>
    <w:sectPr w:rsidR="00670889" w:rsidRPr="00670889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72" w:rsidRDefault="002A3972" w:rsidP="009A7EA8">
      <w:pPr>
        <w:spacing w:after="0" w:line="240" w:lineRule="auto"/>
      </w:pPr>
      <w:r>
        <w:separator/>
      </w:r>
    </w:p>
  </w:endnote>
  <w:endnote w:type="continuationSeparator" w:id="0">
    <w:p w:rsidR="002A3972" w:rsidRDefault="002A397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pace TIC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72" w:rsidRDefault="002A3972" w:rsidP="009A7EA8">
      <w:pPr>
        <w:spacing w:after="0" w:line="240" w:lineRule="auto"/>
      </w:pPr>
      <w:r>
        <w:separator/>
      </w:r>
    </w:p>
  </w:footnote>
  <w:footnote w:type="continuationSeparator" w:id="0">
    <w:p w:rsidR="002A3972" w:rsidRDefault="002A397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85D" w:rsidRPr="00713004" w:rsidRDefault="0025685D" w:rsidP="0025685D">
    <w:pPr>
      <w:pStyle w:val="Jmnoodesilatele"/>
      <w:spacing w:line="228" w:lineRule="auto"/>
      <w:ind w:firstLine="2127"/>
      <w:rPr>
        <w:rFonts w:ascii="Arial" w:hAnsi="Arial" w:cs="Arial"/>
        <w:b w:val="0"/>
        <w:bCs w:val="0"/>
        <w:color w:val="auto"/>
        <w:sz w:val="40"/>
        <w:szCs w:val="40"/>
      </w:rPr>
    </w:pPr>
    <w:r w:rsidRPr="00713004">
      <w:rPr>
        <w:rFonts w:ascii="Arial" w:hAnsi="Arial" w:cs="Arial"/>
        <w:b w:val="0"/>
        <w:bCs w:val="0"/>
        <w:color w:val="000000"/>
        <w:spacing w:val="19"/>
        <w:position w:val="8"/>
        <w:sz w:val="40"/>
        <w:szCs w:val="40"/>
      </w:rPr>
      <w:t>Festival, který otvírá Brno</w:t>
    </w:r>
  </w:p>
  <w:p w:rsidR="006A256A" w:rsidRDefault="0025685D" w:rsidP="006A256A">
    <w:pPr>
      <w:pStyle w:val="Text"/>
      <w:widowControl w:val="0"/>
      <w:jc w:val="right"/>
      <w:rPr>
        <w:rFonts w:ascii="Arial" w:hAnsi="Arial" w:cs="Arial"/>
      </w:rPr>
    </w:pPr>
    <w:r>
      <w:rPr>
        <w:rFonts w:ascii="Arial" w:hAnsi="Arial" w:cs="Arial"/>
        <w:noProof/>
        <w:lang w:val="cs-CZ"/>
      </w:rPr>
      <w:drawing>
        <wp:anchor distT="152400" distB="152400" distL="152400" distR="152400" simplePos="0" relativeHeight="251658240" behindDoc="1" locked="0" layoutInCell="1" allowOverlap="1" wp14:editId="74443302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2" name="Obrázek 2" descr="OHB_logo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B_logo_cer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" b="6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256A" w:rsidRDefault="006A256A" w:rsidP="006A256A">
    <w:pPr>
      <w:pStyle w:val="Text"/>
      <w:widowControl w:val="0"/>
      <w:jc w:val="right"/>
      <w:rPr>
        <w:rFonts w:ascii="Arial" w:hAnsi="Arial" w:cs="Arial"/>
      </w:rPr>
    </w:pPr>
  </w:p>
  <w:p w:rsidR="006A256A" w:rsidRDefault="006A256A" w:rsidP="006A256A">
    <w:pPr>
      <w:pStyle w:val="Text"/>
      <w:widowControl w:val="0"/>
      <w:jc w:val="right"/>
      <w:rPr>
        <w:rFonts w:ascii="Arial" w:hAnsi="Arial" w:cs="Arial"/>
        <w:caps/>
        <w:color w:val="7F7F7F"/>
        <w:spacing w:val="12"/>
      </w:rPr>
    </w:pPr>
    <w:r>
      <w:rPr>
        <w:rFonts w:ascii="Arial" w:hAnsi="Arial" w:cs="Arial"/>
        <w:caps/>
        <w:color w:val="7F7F7F"/>
        <w:spacing w:val="12"/>
      </w:rPr>
      <w:t xml:space="preserve">TISKOVÁ </w:t>
    </w:r>
    <w:r w:rsidRPr="00592158">
      <w:rPr>
        <w:rFonts w:ascii="Arial" w:hAnsi="Arial" w:cs="Arial"/>
        <w:caps/>
        <w:color w:val="7F7F7F"/>
        <w:spacing w:val="12"/>
      </w:rPr>
      <w:t>zpráva</w:t>
    </w:r>
    <w:r>
      <w:rPr>
        <w:rFonts w:ascii="Arial" w:hAnsi="Arial" w:cs="Arial"/>
        <w:caps/>
        <w:color w:val="7F7F7F"/>
        <w:spacing w:val="12"/>
      </w:rPr>
      <w:t xml:space="preserve"> </w:t>
    </w:r>
  </w:p>
  <w:p w:rsidR="009A7EA8" w:rsidRDefault="006A256A" w:rsidP="006A256A">
    <w:pPr>
      <w:pStyle w:val="Text"/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caps/>
        <w:color w:val="7F7F7F"/>
        <w:spacing w:val="12"/>
      </w:rPr>
      <w:t>30</w:t>
    </w:r>
    <w:r w:rsidRPr="00592158">
      <w:rPr>
        <w:rFonts w:ascii="Arial" w:hAnsi="Arial" w:cs="Arial"/>
        <w:caps/>
        <w:color w:val="7F7F7F"/>
        <w:spacing w:val="12"/>
      </w:rPr>
      <w:t>. 3. 202</w:t>
    </w:r>
    <w:r>
      <w:rPr>
        <w:rFonts w:ascii="Arial" w:hAnsi="Arial" w:cs="Arial"/>
        <w:caps/>
        <w:color w:val="7F7F7F"/>
        <w:spacing w:val="1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4998"/>
    <w:rsid w:val="00022743"/>
    <w:rsid w:val="00024FD9"/>
    <w:rsid w:val="00031E96"/>
    <w:rsid w:val="000337A9"/>
    <w:rsid w:val="00034F39"/>
    <w:rsid w:val="00046170"/>
    <w:rsid w:val="00054F62"/>
    <w:rsid w:val="00056CB3"/>
    <w:rsid w:val="00061A0A"/>
    <w:rsid w:val="000741F5"/>
    <w:rsid w:val="00081092"/>
    <w:rsid w:val="000819CC"/>
    <w:rsid w:val="000B670D"/>
    <w:rsid w:val="000B7E96"/>
    <w:rsid w:val="000E06A6"/>
    <w:rsid w:val="000F3D93"/>
    <w:rsid w:val="0010422D"/>
    <w:rsid w:val="00131911"/>
    <w:rsid w:val="001321AE"/>
    <w:rsid w:val="00145FF4"/>
    <w:rsid w:val="001D0484"/>
    <w:rsid w:val="001E05EF"/>
    <w:rsid w:val="00204477"/>
    <w:rsid w:val="00232B53"/>
    <w:rsid w:val="00240385"/>
    <w:rsid w:val="0024177B"/>
    <w:rsid w:val="00254D62"/>
    <w:rsid w:val="0025503F"/>
    <w:rsid w:val="0025685D"/>
    <w:rsid w:val="00260AA9"/>
    <w:rsid w:val="00283A7E"/>
    <w:rsid w:val="002A3972"/>
    <w:rsid w:val="002A7790"/>
    <w:rsid w:val="002B2E00"/>
    <w:rsid w:val="002C0652"/>
    <w:rsid w:val="002D568D"/>
    <w:rsid w:val="002E18BA"/>
    <w:rsid w:val="00307F63"/>
    <w:rsid w:val="00332F31"/>
    <w:rsid w:val="003601B0"/>
    <w:rsid w:val="0037452B"/>
    <w:rsid w:val="00383ED1"/>
    <w:rsid w:val="00387E75"/>
    <w:rsid w:val="003C38FB"/>
    <w:rsid w:val="003D081F"/>
    <w:rsid w:val="00412531"/>
    <w:rsid w:val="0042350D"/>
    <w:rsid w:val="00423D59"/>
    <w:rsid w:val="0043348C"/>
    <w:rsid w:val="00442716"/>
    <w:rsid w:val="00452C71"/>
    <w:rsid w:val="00455045"/>
    <w:rsid w:val="004571F6"/>
    <w:rsid w:val="004635D7"/>
    <w:rsid w:val="00474152"/>
    <w:rsid w:val="004830C8"/>
    <w:rsid w:val="004866E3"/>
    <w:rsid w:val="004C469E"/>
    <w:rsid w:val="004D0479"/>
    <w:rsid w:val="004D3D77"/>
    <w:rsid w:val="004D422F"/>
    <w:rsid w:val="004F0155"/>
    <w:rsid w:val="004F2EE7"/>
    <w:rsid w:val="004F4D85"/>
    <w:rsid w:val="005050FB"/>
    <w:rsid w:val="00507FD9"/>
    <w:rsid w:val="005127FD"/>
    <w:rsid w:val="00514E12"/>
    <w:rsid w:val="00522614"/>
    <w:rsid w:val="00525CB1"/>
    <w:rsid w:val="00550AC7"/>
    <w:rsid w:val="005573A6"/>
    <w:rsid w:val="00565867"/>
    <w:rsid w:val="005725DA"/>
    <w:rsid w:val="00572CDB"/>
    <w:rsid w:val="005D0CD2"/>
    <w:rsid w:val="005E6364"/>
    <w:rsid w:val="0060108F"/>
    <w:rsid w:val="0060546F"/>
    <w:rsid w:val="0063342D"/>
    <w:rsid w:val="0063474D"/>
    <w:rsid w:val="00670889"/>
    <w:rsid w:val="00676EE8"/>
    <w:rsid w:val="006921AB"/>
    <w:rsid w:val="006A256A"/>
    <w:rsid w:val="006A461A"/>
    <w:rsid w:val="006B055A"/>
    <w:rsid w:val="006B33E7"/>
    <w:rsid w:val="006B3E2D"/>
    <w:rsid w:val="006B79DF"/>
    <w:rsid w:val="006C3596"/>
    <w:rsid w:val="0070140B"/>
    <w:rsid w:val="00702421"/>
    <w:rsid w:val="0072717D"/>
    <w:rsid w:val="00747397"/>
    <w:rsid w:val="0075343A"/>
    <w:rsid w:val="00761C90"/>
    <w:rsid w:val="00765871"/>
    <w:rsid w:val="00770720"/>
    <w:rsid w:val="00772697"/>
    <w:rsid w:val="007976DD"/>
    <w:rsid w:val="00797F61"/>
    <w:rsid w:val="007B1753"/>
    <w:rsid w:val="007C3A27"/>
    <w:rsid w:val="007D0B29"/>
    <w:rsid w:val="007D50EC"/>
    <w:rsid w:val="007E65F9"/>
    <w:rsid w:val="007E7534"/>
    <w:rsid w:val="007E7799"/>
    <w:rsid w:val="007F058B"/>
    <w:rsid w:val="008051AD"/>
    <w:rsid w:val="0080687E"/>
    <w:rsid w:val="00814A2B"/>
    <w:rsid w:val="00816660"/>
    <w:rsid w:val="00856211"/>
    <w:rsid w:val="008762DC"/>
    <w:rsid w:val="00876862"/>
    <w:rsid w:val="00883929"/>
    <w:rsid w:val="008867BC"/>
    <w:rsid w:val="008B1306"/>
    <w:rsid w:val="008D5F97"/>
    <w:rsid w:val="00921524"/>
    <w:rsid w:val="00934066"/>
    <w:rsid w:val="00935C94"/>
    <w:rsid w:val="00941BC5"/>
    <w:rsid w:val="00962881"/>
    <w:rsid w:val="00972D06"/>
    <w:rsid w:val="00973929"/>
    <w:rsid w:val="00974866"/>
    <w:rsid w:val="00981E2A"/>
    <w:rsid w:val="0099097F"/>
    <w:rsid w:val="00994E15"/>
    <w:rsid w:val="009A7EA8"/>
    <w:rsid w:val="00A00951"/>
    <w:rsid w:val="00A36481"/>
    <w:rsid w:val="00A64689"/>
    <w:rsid w:val="00A82700"/>
    <w:rsid w:val="00AA4522"/>
    <w:rsid w:val="00AB6FE9"/>
    <w:rsid w:val="00AC4388"/>
    <w:rsid w:val="00AD0CEB"/>
    <w:rsid w:val="00AD4A1E"/>
    <w:rsid w:val="00AD52E7"/>
    <w:rsid w:val="00AD7694"/>
    <w:rsid w:val="00AF0911"/>
    <w:rsid w:val="00AF6780"/>
    <w:rsid w:val="00B0078F"/>
    <w:rsid w:val="00B05F7E"/>
    <w:rsid w:val="00B27648"/>
    <w:rsid w:val="00B31812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276C8"/>
    <w:rsid w:val="00C30C44"/>
    <w:rsid w:val="00C37465"/>
    <w:rsid w:val="00C42514"/>
    <w:rsid w:val="00C670FC"/>
    <w:rsid w:val="00C804EF"/>
    <w:rsid w:val="00CA6A3A"/>
    <w:rsid w:val="00CA7E90"/>
    <w:rsid w:val="00CC364E"/>
    <w:rsid w:val="00CC4E9B"/>
    <w:rsid w:val="00CD1F1C"/>
    <w:rsid w:val="00D312AE"/>
    <w:rsid w:val="00D434FF"/>
    <w:rsid w:val="00D531DE"/>
    <w:rsid w:val="00D54A2D"/>
    <w:rsid w:val="00D8157B"/>
    <w:rsid w:val="00DA3880"/>
    <w:rsid w:val="00DB3B5B"/>
    <w:rsid w:val="00DB3C08"/>
    <w:rsid w:val="00DC6814"/>
    <w:rsid w:val="00DD59EB"/>
    <w:rsid w:val="00DE6666"/>
    <w:rsid w:val="00E105C6"/>
    <w:rsid w:val="00E27095"/>
    <w:rsid w:val="00E46DFB"/>
    <w:rsid w:val="00E65D9D"/>
    <w:rsid w:val="00E81639"/>
    <w:rsid w:val="00EC3B75"/>
    <w:rsid w:val="00EC4571"/>
    <w:rsid w:val="00EE0E8D"/>
    <w:rsid w:val="00EE4B47"/>
    <w:rsid w:val="00EE58B2"/>
    <w:rsid w:val="00EF2120"/>
    <w:rsid w:val="00F15494"/>
    <w:rsid w:val="00F15B59"/>
    <w:rsid w:val="00F161B3"/>
    <w:rsid w:val="00F2646E"/>
    <w:rsid w:val="00F40CF5"/>
    <w:rsid w:val="00F66927"/>
    <w:rsid w:val="00F83979"/>
    <w:rsid w:val="00F94A44"/>
    <w:rsid w:val="00F95B14"/>
    <w:rsid w:val="00FA314D"/>
    <w:rsid w:val="00FB04E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housebrno.cz/mista/tesarova-vila" TargetMode="External"/><Relationship Id="rId13" Type="http://schemas.openxmlformats.org/officeDocument/2006/relationships/hyperlink" Target="http://facebook.com/openhousebrn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enhouseworldwide.org/festival-2022/functionalism" TargetMode="External"/><Relationship Id="rId12" Type="http://schemas.openxmlformats.org/officeDocument/2006/relationships/hyperlink" Target="http://www.openhousebrno.cz" TargetMode="External"/><Relationship Id="rId17" Type="http://schemas.openxmlformats.org/officeDocument/2006/relationships/hyperlink" Target="mailto:lucie.silerova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edia@openhousebrno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openhouseworldwid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brovolnici@openhousebrno.cz" TargetMode="External"/><Relationship Id="rId10" Type="http://schemas.openxmlformats.org/officeDocument/2006/relationships/hyperlink" Target="https://www.youtube.com/watch?v=yRIJPQe7sy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nement.org/" TargetMode="External"/><Relationship Id="rId14" Type="http://schemas.openxmlformats.org/officeDocument/2006/relationships/hyperlink" Target="http://instagram.com/openhousebr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PG</cp:lastModifiedBy>
  <cp:revision>5</cp:revision>
  <dcterms:created xsi:type="dcterms:W3CDTF">2022-03-29T19:45:00Z</dcterms:created>
  <dcterms:modified xsi:type="dcterms:W3CDTF">2022-03-30T09:49:00Z</dcterms:modified>
</cp:coreProperties>
</file>