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2552" w:rsidRDefault="00C12552">
      <w:pPr>
        <w:rPr>
          <w:b/>
          <w:sz w:val="28"/>
          <w:szCs w:val="28"/>
        </w:rPr>
      </w:pPr>
      <w:r w:rsidRPr="00C12552">
        <w:rPr>
          <w:b/>
          <w:sz w:val="28"/>
          <w:szCs w:val="28"/>
        </w:rPr>
        <w:t xml:space="preserve">Over 3500 reservations disappeared within minutes, but people don't need reservations for dozens </w:t>
      </w:r>
      <w:r>
        <w:rPr>
          <w:b/>
          <w:sz w:val="28"/>
          <w:szCs w:val="28"/>
        </w:rPr>
        <w:t xml:space="preserve">more </w:t>
      </w:r>
      <w:r w:rsidRPr="00C12552">
        <w:rPr>
          <w:b/>
          <w:sz w:val="28"/>
          <w:szCs w:val="28"/>
        </w:rPr>
        <w:t>of Open House Brno locations</w:t>
      </w:r>
    </w:p>
    <w:p w:rsidR="00C12552" w:rsidRPr="00C12552" w:rsidRDefault="00C12552">
      <w:pPr>
        <w:rPr>
          <w:b/>
          <w:highlight w:val="white"/>
        </w:rPr>
      </w:pPr>
      <w:r w:rsidRPr="00C12552">
        <w:rPr>
          <w:b/>
          <w:highlight w:val="white"/>
        </w:rPr>
        <w:t>More than 3500 tours of some of the 48 locations with a limited number of visitors have already been booked by those interested in the Open House Brno 2024 festival of architecture and urbanism.</w:t>
      </w:r>
      <w:r>
        <w:rPr>
          <w:b/>
          <w:highlight w:val="white"/>
        </w:rPr>
        <w:t xml:space="preserve"> </w:t>
      </w:r>
      <w:r w:rsidRPr="00C12552">
        <w:rPr>
          <w:b/>
          <w:highlight w:val="white"/>
        </w:rPr>
        <w:t xml:space="preserve">The organisers reassure that another 74 locations can be visited without a reservation, and some of the locations are in shared mode, where the </w:t>
      </w:r>
      <w:r>
        <w:rPr>
          <w:b/>
          <w:highlight w:val="white"/>
        </w:rPr>
        <w:t>venue</w:t>
      </w:r>
      <w:r w:rsidRPr="00C12552">
        <w:rPr>
          <w:b/>
          <w:highlight w:val="white"/>
        </w:rPr>
        <w:t xml:space="preserve"> is freely accessible, and reservations were only necessary for guided tours. Information on tour times for all locations can be found on the Open Buildings | Openhouse Brno page. In addition, some of the </w:t>
      </w:r>
      <w:r>
        <w:rPr>
          <w:b/>
          <w:highlight w:val="white"/>
        </w:rPr>
        <w:t>locations</w:t>
      </w:r>
      <w:r w:rsidRPr="00C12552">
        <w:rPr>
          <w:b/>
          <w:highlight w:val="white"/>
        </w:rPr>
        <w:t xml:space="preserve"> are still available and people can find them on the online booking portal GoOut: Open House Brno - Upcoming events and tickets 2024.</w:t>
      </w:r>
    </w:p>
    <w:p w:rsidR="00AA3E04" w:rsidRPr="00AA3E04" w:rsidRDefault="00AA3E04">
      <w:pPr>
        <w:rPr>
          <w:i/>
          <w:highlight w:val="white"/>
        </w:rPr>
      </w:pPr>
      <w:r w:rsidRPr="00AA3E04">
        <w:rPr>
          <w:i/>
        </w:rPr>
        <w:t xml:space="preserve">"Every year we try to make as many buildings as possible accessible without the need for reservations, which we have done this year for three-fifths of the locations involved, but </w:t>
      </w:r>
      <w:r>
        <w:rPr>
          <w:i/>
        </w:rPr>
        <w:t xml:space="preserve">it </w:t>
      </w:r>
      <w:r w:rsidRPr="00AA3E04">
        <w:rPr>
          <w:i/>
        </w:rPr>
        <w:t xml:space="preserve">is </w:t>
      </w:r>
      <w:r w:rsidRPr="00AA3E04">
        <w:rPr>
          <w:i/>
        </w:rPr>
        <w:t xml:space="preserve">not </w:t>
      </w:r>
      <w:r w:rsidRPr="00AA3E04">
        <w:rPr>
          <w:i/>
        </w:rPr>
        <w:t xml:space="preserve">technically possible </w:t>
      </w:r>
      <w:r w:rsidRPr="00AA3E04">
        <w:rPr>
          <w:i/>
        </w:rPr>
        <w:t>everywhere</w:t>
      </w:r>
      <w:r w:rsidRPr="00AA3E04">
        <w:rPr>
          <w:i/>
        </w:rPr>
        <w:t xml:space="preserve">. I am pleased that we have managed to make a few more locations available this year. We have new additions to the programme, such as the wheelchair-accessible Rohrer Villa, which houses the Kindergarten </w:t>
      </w:r>
      <w:r w:rsidRPr="00AA3E04">
        <w:rPr>
          <w:i/>
        </w:rPr>
        <w:t xml:space="preserve">and Primary </w:t>
      </w:r>
      <w:r w:rsidRPr="00AA3E04">
        <w:rPr>
          <w:i/>
        </w:rPr>
        <w:t>School of Speech Therapy, or the Sokol</w:t>
      </w:r>
      <w:r>
        <w:rPr>
          <w:i/>
        </w:rPr>
        <w:t xml:space="preserve"> building</w:t>
      </w:r>
      <w:r w:rsidR="00B71198">
        <w:rPr>
          <w:i/>
        </w:rPr>
        <w:t>s</w:t>
      </w:r>
      <w:r w:rsidRPr="00AA3E04">
        <w:rPr>
          <w:i/>
        </w:rPr>
        <w:t xml:space="preserve"> in Husovice or Brno I, as well as stalwarts such as the DADA Distrikt or the DOMEQ Apartments of festival partner CTP," says Lucie Pešl Šilerová, creative director of the Open House Brno 2024 festival from the Culture &amp; Management Association.</w:t>
      </w:r>
    </w:p>
    <w:p w:rsidR="00B71198" w:rsidRDefault="00B71198">
      <w:pPr>
        <w:rPr>
          <w:highlight w:val="white"/>
        </w:rPr>
      </w:pPr>
      <w:r w:rsidRPr="00B71198">
        <w:t xml:space="preserve">The organisers of the festival have prepared an accompanying programme full of lectures, workshops and exhibitions, during which </w:t>
      </w:r>
      <w:r>
        <w:t>people</w:t>
      </w:r>
      <w:r w:rsidRPr="00B71198">
        <w:t xml:space="preserve"> can learn about the use of plants in interiors, the history of the Brno Exhibition Centre or a skateboarding demonstration. The list can be found at Program | Openhouse Brno.</w:t>
      </w:r>
    </w:p>
    <w:p w:rsidR="00B71198" w:rsidRDefault="00B71198" w:rsidP="00B71198">
      <w:pPr>
        <w:spacing w:after="0"/>
      </w:pPr>
      <w:r>
        <w:t xml:space="preserve">Festival partners </w:t>
      </w:r>
      <w:r>
        <w:t>include</w:t>
      </w:r>
      <w:r>
        <w:t>:</w:t>
      </w:r>
    </w:p>
    <w:p w:rsidR="00B71198" w:rsidRDefault="00B71198" w:rsidP="00B71198">
      <w:pPr>
        <w:spacing w:after="0"/>
      </w:pPr>
      <w:r>
        <w:t>CTP, TIC BRNO, Masaryk University, Atak Design, Faculty of Architecture BUT, BAM, Institute of Interior Designers, Brno Museum Night, Brno Expat Centre, JAMU</w:t>
      </w:r>
      <w:r>
        <w:t xml:space="preserve"> </w:t>
      </w:r>
      <w:r>
        <w:t>Faculty of Music, Czech Radio Brno, Ensemble Opera Diversa, Tschechisches Zentrum Wien.</w:t>
      </w:r>
    </w:p>
    <w:p w:rsidR="00B71198" w:rsidRDefault="00B71198" w:rsidP="00B71198">
      <w:pPr>
        <w:spacing w:after="0"/>
        <w:rPr>
          <w:highlight w:val="white"/>
        </w:rPr>
      </w:pPr>
    </w:p>
    <w:p w:rsidR="001E1DA9" w:rsidRDefault="00B71198" w:rsidP="001E1DA9">
      <w:pPr>
        <w:spacing w:after="0"/>
        <w:rPr>
          <w:highlight w:val="white"/>
        </w:rPr>
      </w:pPr>
      <w:r w:rsidRPr="00B71198">
        <w:t>Media partners of the festival are</w:t>
      </w:r>
      <w:r w:rsidR="001E1DA9">
        <w:rPr>
          <w:highlight w:val="white"/>
        </w:rPr>
        <w:t>:</w:t>
      </w:r>
    </w:p>
    <w:p w:rsidR="001E1DA9" w:rsidRDefault="001E1DA9" w:rsidP="001E1DA9">
      <w:pPr>
        <w:spacing w:after="0"/>
        <w:rPr>
          <w:color w:val="242424"/>
          <w:sz w:val="23"/>
          <w:szCs w:val="23"/>
        </w:rPr>
      </w:pPr>
      <w:r>
        <w:rPr>
          <w:highlight w:val="white"/>
        </w:rPr>
        <w:t xml:space="preserve">GoOut, KAM v Brně, Premium Brno, GO TO BRNO.cz, Místní kultura, Architekt+, </w:t>
      </w:r>
      <w:r>
        <w:rPr>
          <w:color w:val="000000"/>
        </w:rPr>
        <w:t>Stavba a </w:t>
      </w:r>
      <w:hyperlink r:id="rId7" w:tgtFrame="_blank" w:history="1">
        <w:r>
          <w:rPr>
            <w:rStyle w:val="Hypertextovodkaz"/>
            <w:color w:val="1155CC"/>
          </w:rPr>
          <w:t>stavbaweb.cz</w:t>
        </w:r>
      </w:hyperlink>
      <w:r>
        <w:rPr>
          <w:color w:val="242424"/>
          <w:sz w:val="23"/>
          <w:szCs w:val="23"/>
        </w:rPr>
        <w:t>.</w:t>
      </w:r>
    </w:p>
    <w:p w:rsidR="001E1DA9" w:rsidRDefault="001E1DA9" w:rsidP="001E1DA9">
      <w:pPr>
        <w:spacing w:after="0"/>
        <w:rPr>
          <w:color w:val="242424"/>
          <w:sz w:val="23"/>
          <w:szCs w:val="23"/>
        </w:rPr>
      </w:pPr>
    </w:p>
    <w:p w:rsidR="00B71198" w:rsidRDefault="00B71198" w:rsidP="001E1DA9">
      <w:pPr>
        <w:spacing w:after="0"/>
      </w:pPr>
      <w:r w:rsidRPr="00B71198">
        <w:t>The festival is held under the auspices of the Mayor of the City of Brno, JUDr. Markéta Vaňková, and with the financial support of the City of Brno, the Creative</w:t>
      </w:r>
      <w:r>
        <w:t xml:space="preserve"> Brno programme, the Brno-Centre</w:t>
      </w:r>
      <w:r w:rsidRPr="00B71198">
        <w:t xml:space="preserve"> district and the Czech Architecture Foundation.</w:t>
      </w:r>
    </w:p>
    <w:p w:rsidR="00B71198" w:rsidRDefault="00B71198" w:rsidP="001E1DA9">
      <w:pPr>
        <w:spacing w:after="0"/>
        <w:rPr>
          <w:highlight w:val="white"/>
        </w:rPr>
      </w:pPr>
    </w:p>
    <w:p w:rsidR="001E1DA9" w:rsidRDefault="00B71198" w:rsidP="00B71198">
      <w:pPr>
        <w:rPr>
          <w:color w:val="808080"/>
          <w:highlight w:val="white"/>
          <w:u w:val="single"/>
        </w:rPr>
      </w:pPr>
      <w:r w:rsidRPr="00B71198">
        <w:t xml:space="preserve">The festival is also part of Open House Worldwide, a network of more than fifty </w:t>
      </w:r>
      <w:r>
        <w:t>cities</w:t>
      </w:r>
      <w:r w:rsidRPr="00B71198">
        <w:t xml:space="preserve"> around the world that organize architecture festivals for the public. Each year, the events reach more than two million people worldwide. Brno has been part of this network since 2018.</w:t>
      </w:r>
      <w:bookmarkStart w:id="0" w:name="_GoBack"/>
      <w:bookmarkEnd w:id="0"/>
    </w:p>
    <w:p w:rsidR="001E1DA9" w:rsidRDefault="001E1DA9">
      <w:pPr>
        <w:rPr>
          <w:highlight w:val="white"/>
        </w:rPr>
      </w:pPr>
    </w:p>
    <w:sectPr w:rsidR="001E1DA9" w:rsidSect="00B938C7">
      <w:headerReference w:type="first" r:id="rId8"/>
      <w:footerReference w:type="first" r:id="rId9"/>
      <w:pgSz w:w="11906" w:h="16838"/>
      <w:pgMar w:top="907" w:right="1021" w:bottom="2410" w:left="1021" w:header="879" w:footer="189"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2569" w:rsidRDefault="00B92569">
      <w:pPr>
        <w:spacing w:after="0" w:line="240" w:lineRule="auto"/>
      </w:pPr>
      <w:r>
        <w:separator/>
      </w:r>
    </w:p>
  </w:endnote>
  <w:endnote w:type="continuationSeparator" w:id="0">
    <w:p w:rsidR="00B92569" w:rsidRDefault="00B92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Neue">
    <w:altName w:val="Times New Roman"/>
    <w:charset w:val="00"/>
    <w:family w:val="auto"/>
    <w:pitch w:val="variable"/>
    <w:sig w:usb0="00000003"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4AE" w:rsidRDefault="006D6031">
    <w:pPr>
      <w:widowControl w:val="0"/>
      <w:tabs>
        <w:tab w:val="left" w:pos="709"/>
        <w:tab w:val="left" w:pos="1418"/>
        <w:tab w:val="left" w:pos="2127"/>
      </w:tabs>
      <w:spacing w:after="0" w:line="240" w:lineRule="auto"/>
      <w:rPr>
        <w:smallCaps/>
        <w:color w:val="7F7F7F"/>
      </w:rPr>
    </w:pPr>
    <w:r>
      <w:rPr>
        <w:smallCaps/>
        <w:color w:val="7F7F7F"/>
      </w:rPr>
      <w:t>KONTAKT PRO MÉDIA:</w:t>
    </w:r>
  </w:p>
  <w:p w:rsidR="00EE54AE" w:rsidRDefault="006D6031">
    <w:pPr>
      <w:widowControl w:val="0"/>
      <w:tabs>
        <w:tab w:val="left" w:pos="709"/>
        <w:tab w:val="left" w:pos="1418"/>
        <w:tab w:val="left" w:pos="2127"/>
      </w:tabs>
      <w:rPr>
        <w:color w:val="808080"/>
        <w:highlight w:val="white"/>
        <w:u w:val="single"/>
      </w:rPr>
    </w:pPr>
    <w:r>
      <w:rPr>
        <w:b/>
        <w:color w:val="808080"/>
      </w:rPr>
      <w:t xml:space="preserve">Vratislav Vozník, </w:t>
    </w:r>
    <w:r>
      <w:rPr>
        <w:color w:val="808080"/>
      </w:rPr>
      <w:t xml:space="preserve">mluvčí Open House Brno 2024, 607 258 508, </w:t>
    </w:r>
    <w:hyperlink r:id="rId1">
      <w:r>
        <w:rPr>
          <w:color w:val="808080"/>
          <w:u w:val="single"/>
        </w:rPr>
        <w:t>media@openhousebrno.cz</w:t>
      </w:r>
    </w:hyperlink>
    <w:r>
      <w:rPr>
        <w:color w:val="808080"/>
        <w:u w:val="single"/>
      </w:rPr>
      <w:br/>
    </w:r>
    <w:hyperlink r:id="rId2">
      <w:r>
        <w:rPr>
          <w:color w:val="808080"/>
          <w:sz w:val="18"/>
          <w:szCs w:val="18"/>
          <w:highlight w:val="white"/>
          <w:u w:val="single"/>
        </w:rPr>
        <w:t>www.openhousebrno.cz</w:t>
      </w:r>
    </w:hyperlink>
    <w:r>
      <w:rPr>
        <w:color w:val="808080"/>
      </w:rPr>
      <w:t xml:space="preserve"> / </w:t>
    </w:r>
    <w:hyperlink r:id="rId3">
      <w:r>
        <w:rPr>
          <w:color w:val="808080"/>
          <w:sz w:val="18"/>
          <w:szCs w:val="18"/>
          <w:highlight w:val="white"/>
          <w:u w:val="single"/>
        </w:rPr>
        <w:t>facebook.com/openhousebrno</w:t>
      </w:r>
    </w:hyperlink>
    <w:r>
      <w:rPr>
        <w:color w:val="808080"/>
      </w:rPr>
      <w:t xml:space="preserve"> / </w:t>
    </w:r>
    <w:hyperlink r:id="rId4">
      <w:r>
        <w:rPr>
          <w:color w:val="808080"/>
          <w:sz w:val="18"/>
          <w:szCs w:val="18"/>
          <w:highlight w:val="white"/>
          <w:u w:val="single"/>
        </w:rPr>
        <w:t>instagram.com/openhousebrno</w:t>
      </w:r>
    </w:hyperlink>
    <w:r>
      <w:rPr>
        <w:color w:val="808080"/>
        <w:sz w:val="18"/>
        <w:szCs w:val="18"/>
        <w:highlight w:val="white"/>
      </w:rPr>
      <w:t xml:space="preserve"> / </w:t>
    </w:r>
    <w:hyperlink r:id="rId5">
      <w:r>
        <w:rPr>
          <w:color w:val="808080"/>
          <w:sz w:val="18"/>
          <w:szCs w:val="18"/>
          <w:highlight w:val="white"/>
          <w:u w:val="single"/>
        </w:rPr>
        <w:t>youtube.com/c/OpenHouseBrno2021</w:t>
      </w:r>
    </w:hyperlink>
  </w:p>
  <w:p w:rsidR="00EE54AE" w:rsidRDefault="006D6031" w:rsidP="00B938C7">
    <w:pPr>
      <w:pBdr>
        <w:top w:val="nil"/>
        <w:left w:val="nil"/>
        <w:bottom w:val="nil"/>
        <w:right w:val="nil"/>
        <w:between w:val="nil"/>
      </w:pBdr>
      <w:tabs>
        <w:tab w:val="center" w:pos="4536"/>
        <w:tab w:val="right" w:pos="9923"/>
      </w:tabs>
      <w:spacing w:after="0" w:line="240" w:lineRule="auto"/>
    </w:pPr>
    <w:r>
      <w:rPr>
        <w:noProof/>
        <w:color w:val="000000"/>
        <w:lang w:eastAsia="en-GB"/>
      </w:rPr>
      <w:drawing>
        <wp:inline distT="0" distB="0" distL="0" distR="0" wp14:anchorId="3D9EDA55" wp14:editId="122AB28B">
          <wp:extent cx="3437100" cy="485574"/>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3437100" cy="485574"/>
                  </a:xfrm>
                  <a:prstGeom prst="rect">
                    <a:avLst/>
                  </a:prstGeom>
                  <a:ln/>
                </pic:spPr>
              </pic:pic>
            </a:graphicData>
          </a:graphic>
        </wp:inline>
      </w:drawing>
    </w:r>
    <w:r w:rsidR="00B938C7">
      <w:rPr>
        <w:color w:val="000000"/>
      </w:rPr>
      <w:tab/>
    </w:r>
    <w:r w:rsidR="00B938C7">
      <w:rPr>
        <w:noProof/>
        <w:lang w:eastAsia="en-GB"/>
      </w:rPr>
      <w:drawing>
        <wp:inline distT="0" distB="0" distL="0" distR="0" wp14:anchorId="350B2FB2" wp14:editId="15437B44">
          <wp:extent cx="2697693" cy="487569"/>
          <wp:effectExtent l="0" t="0" r="0" b="825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705651" cy="489007"/>
                  </a:xfrm>
                  <a:prstGeom prst="rect">
                    <a:avLst/>
                  </a:prstGeom>
                </pic:spPr>
              </pic:pic>
            </a:graphicData>
          </a:graphic>
        </wp:inline>
      </w:drawing>
    </w:r>
  </w:p>
  <w:p w:rsidR="00EE54AE" w:rsidRDefault="006D6031">
    <w:pPr>
      <w:pBdr>
        <w:top w:val="nil"/>
        <w:left w:val="nil"/>
        <w:bottom w:val="nil"/>
        <w:right w:val="nil"/>
        <w:between w:val="nil"/>
      </w:pBdr>
      <w:tabs>
        <w:tab w:val="center" w:pos="4536"/>
        <w:tab w:val="right" w:pos="9072"/>
      </w:tabs>
      <w:spacing w:after="0" w:line="240" w:lineRule="auto"/>
      <w:jc w:val="center"/>
    </w:pPr>
    <w:r>
      <w:t>Projekt se uskutečňuje za finanční podpory statutárního města Brna a dotačního programu Kreativní Brno.</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2569" w:rsidRDefault="00B92569">
      <w:pPr>
        <w:spacing w:after="0" w:line="240" w:lineRule="auto"/>
      </w:pPr>
      <w:r>
        <w:separator/>
      </w:r>
    </w:p>
  </w:footnote>
  <w:footnote w:type="continuationSeparator" w:id="0">
    <w:p w:rsidR="00B92569" w:rsidRDefault="00B925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4AE" w:rsidRDefault="006D6031">
    <w:pPr>
      <w:pBdr>
        <w:top w:val="nil"/>
        <w:left w:val="nil"/>
        <w:bottom w:val="nil"/>
        <w:right w:val="nil"/>
        <w:between w:val="nil"/>
      </w:pBdr>
      <w:spacing w:after="0" w:line="228" w:lineRule="auto"/>
      <w:ind w:firstLine="2127"/>
      <w:rPr>
        <w:rFonts w:ascii="Arial" w:eastAsia="Arial" w:hAnsi="Arial" w:cs="Arial"/>
        <w:color w:val="000000"/>
        <w:sz w:val="40"/>
        <w:szCs w:val="40"/>
      </w:rPr>
    </w:pPr>
    <w:r>
      <w:rPr>
        <w:rFonts w:ascii="Arial" w:eastAsia="Arial" w:hAnsi="Arial" w:cs="Arial"/>
        <w:color w:val="000000"/>
        <w:sz w:val="66"/>
        <w:szCs w:val="66"/>
        <w:vertAlign w:val="superscript"/>
      </w:rPr>
      <w:t>Festival, který otvírá Brno</w:t>
    </w:r>
  </w:p>
  <w:p w:rsidR="00EE54AE" w:rsidRDefault="006D6031">
    <w:pPr>
      <w:widowControl w:val="0"/>
      <w:pBdr>
        <w:top w:val="nil"/>
        <w:left w:val="nil"/>
        <w:bottom w:val="nil"/>
        <w:right w:val="nil"/>
        <w:between w:val="nil"/>
      </w:pBdr>
      <w:spacing w:after="0" w:line="288" w:lineRule="auto"/>
      <w:jc w:val="right"/>
      <w:rPr>
        <w:rFonts w:ascii="Arial" w:eastAsia="Arial" w:hAnsi="Arial" w:cs="Arial"/>
        <w:color w:val="000000"/>
        <w:sz w:val="20"/>
        <w:szCs w:val="20"/>
      </w:rPr>
    </w:pPr>
    <w:r>
      <w:rPr>
        <w:rFonts w:ascii="Arial" w:eastAsia="Arial" w:hAnsi="Arial" w:cs="Arial"/>
        <w:noProof/>
        <w:color w:val="000000"/>
        <w:sz w:val="20"/>
        <w:szCs w:val="20"/>
        <w:lang w:eastAsia="en-GB"/>
      </w:rPr>
      <w:drawing>
        <wp:anchor distT="0" distB="0" distL="0" distR="0" simplePos="0" relativeHeight="251658240" behindDoc="1" locked="0" layoutInCell="1" hidden="0" allowOverlap="1" wp14:anchorId="3F4C7341" wp14:editId="72EE5E26">
          <wp:simplePos x="0" y="0"/>
          <wp:positionH relativeFrom="page">
            <wp:posOffset>690880</wp:posOffset>
          </wp:positionH>
          <wp:positionV relativeFrom="page">
            <wp:posOffset>362585</wp:posOffset>
          </wp:positionV>
          <wp:extent cx="1244600" cy="1206500"/>
          <wp:effectExtent l="0" t="0" r="0" b="0"/>
          <wp:wrapNone/>
          <wp:docPr id="3" name="image1.jpg" descr="OHB_logo_cerne"/>
          <wp:cNvGraphicFramePr/>
          <a:graphic xmlns:a="http://schemas.openxmlformats.org/drawingml/2006/main">
            <a:graphicData uri="http://schemas.openxmlformats.org/drawingml/2006/picture">
              <pic:pic xmlns:pic="http://schemas.openxmlformats.org/drawingml/2006/picture">
                <pic:nvPicPr>
                  <pic:cNvPr id="0" name="image1.jpg" descr="OHB_logo_cerne"/>
                  <pic:cNvPicPr preferRelativeResize="0"/>
                </pic:nvPicPr>
                <pic:blipFill>
                  <a:blip r:embed="rId1"/>
                  <a:srcRect t="69" b="66"/>
                  <a:stretch>
                    <a:fillRect/>
                  </a:stretch>
                </pic:blipFill>
                <pic:spPr>
                  <a:xfrm>
                    <a:off x="0" y="0"/>
                    <a:ext cx="1244600" cy="1206500"/>
                  </a:xfrm>
                  <a:prstGeom prst="rect">
                    <a:avLst/>
                  </a:prstGeom>
                  <a:ln/>
                </pic:spPr>
              </pic:pic>
            </a:graphicData>
          </a:graphic>
        </wp:anchor>
      </w:drawing>
    </w:r>
  </w:p>
  <w:p w:rsidR="00EE54AE" w:rsidRDefault="00EE54AE">
    <w:pPr>
      <w:widowControl w:val="0"/>
      <w:pBdr>
        <w:top w:val="nil"/>
        <w:left w:val="nil"/>
        <w:bottom w:val="nil"/>
        <w:right w:val="nil"/>
        <w:between w:val="nil"/>
      </w:pBdr>
      <w:spacing w:after="0" w:line="288" w:lineRule="auto"/>
      <w:jc w:val="right"/>
      <w:rPr>
        <w:rFonts w:ascii="Arial" w:eastAsia="Arial" w:hAnsi="Arial" w:cs="Arial"/>
        <w:color w:val="000000"/>
        <w:sz w:val="20"/>
        <w:szCs w:val="20"/>
      </w:rPr>
    </w:pPr>
  </w:p>
  <w:p w:rsidR="00EE54AE" w:rsidRDefault="006D6031">
    <w:pPr>
      <w:widowControl w:val="0"/>
      <w:pBdr>
        <w:top w:val="nil"/>
        <w:left w:val="nil"/>
        <w:bottom w:val="nil"/>
        <w:right w:val="nil"/>
        <w:between w:val="nil"/>
      </w:pBdr>
      <w:spacing w:after="0" w:line="288" w:lineRule="auto"/>
      <w:jc w:val="right"/>
      <w:rPr>
        <w:rFonts w:ascii="Arial" w:eastAsia="Arial" w:hAnsi="Arial" w:cs="Arial"/>
        <w:smallCaps/>
        <w:color w:val="7F7F7F"/>
        <w:sz w:val="20"/>
        <w:szCs w:val="20"/>
      </w:rPr>
    </w:pPr>
    <w:r>
      <w:rPr>
        <w:rFonts w:ascii="Arial" w:eastAsia="Arial" w:hAnsi="Arial" w:cs="Arial"/>
        <w:smallCaps/>
        <w:color w:val="7F7F7F"/>
        <w:sz w:val="20"/>
        <w:szCs w:val="20"/>
      </w:rPr>
      <w:t>TISKOVÁ ZPRÁVA</w:t>
    </w:r>
  </w:p>
  <w:p w:rsidR="00EE54AE" w:rsidRDefault="00956C7B">
    <w:pPr>
      <w:widowControl w:val="0"/>
      <w:pBdr>
        <w:top w:val="nil"/>
        <w:left w:val="nil"/>
        <w:bottom w:val="nil"/>
        <w:right w:val="nil"/>
        <w:between w:val="nil"/>
      </w:pBdr>
      <w:spacing w:after="0" w:line="288" w:lineRule="auto"/>
      <w:jc w:val="right"/>
      <w:rPr>
        <w:rFonts w:ascii="Arial" w:eastAsia="Arial" w:hAnsi="Arial" w:cs="Arial"/>
        <w:color w:val="000000"/>
        <w:sz w:val="24"/>
        <w:szCs w:val="24"/>
      </w:rPr>
    </w:pPr>
    <w:r>
      <w:rPr>
        <w:rFonts w:ascii="Arial" w:eastAsia="Arial" w:hAnsi="Arial" w:cs="Arial"/>
        <w:smallCaps/>
        <w:color w:val="7F7F7F"/>
        <w:sz w:val="20"/>
        <w:szCs w:val="20"/>
      </w:rPr>
      <w:t>1</w:t>
    </w:r>
    <w:r w:rsidR="001E1DA9">
      <w:rPr>
        <w:rFonts w:ascii="Arial" w:eastAsia="Arial" w:hAnsi="Arial" w:cs="Arial"/>
        <w:smallCaps/>
        <w:color w:val="7F7F7F"/>
        <w:sz w:val="20"/>
        <w:szCs w:val="20"/>
      </w:rPr>
      <w:t>6</w:t>
    </w:r>
    <w:r w:rsidR="006D6031">
      <w:rPr>
        <w:rFonts w:ascii="Arial" w:eastAsia="Arial" w:hAnsi="Arial" w:cs="Arial"/>
        <w:smallCaps/>
        <w:color w:val="7F7F7F"/>
        <w:sz w:val="20"/>
        <w:szCs w:val="20"/>
      </w:rPr>
      <w:t xml:space="preserve">. </w:t>
    </w:r>
    <w:r w:rsidR="001B2D64">
      <w:rPr>
        <w:rFonts w:ascii="Arial" w:eastAsia="Arial" w:hAnsi="Arial" w:cs="Arial"/>
        <w:smallCaps/>
        <w:color w:val="7F7F7F"/>
        <w:sz w:val="20"/>
        <w:szCs w:val="20"/>
      </w:rPr>
      <w:t>KVĚTNA</w:t>
    </w:r>
    <w:r w:rsidR="006D6031">
      <w:rPr>
        <w:rFonts w:ascii="Arial" w:eastAsia="Arial" w:hAnsi="Arial" w:cs="Arial"/>
        <w:smallCaps/>
        <w:color w:val="7F7F7F"/>
        <w:sz w:val="20"/>
        <w:szCs w:val="20"/>
      </w:rPr>
      <w:t xml:space="preserve"> 2024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doNotDisplayPageBoundarie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4AE"/>
    <w:rsid w:val="0001487B"/>
    <w:rsid w:val="000E2E90"/>
    <w:rsid w:val="00140973"/>
    <w:rsid w:val="001B2D64"/>
    <w:rsid w:val="001E1DA9"/>
    <w:rsid w:val="00303D4E"/>
    <w:rsid w:val="00436D68"/>
    <w:rsid w:val="006D6031"/>
    <w:rsid w:val="00715AFE"/>
    <w:rsid w:val="007541B6"/>
    <w:rsid w:val="00754A52"/>
    <w:rsid w:val="00827F84"/>
    <w:rsid w:val="00882313"/>
    <w:rsid w:val="008A706A"/>
    <w:rsid w:val="008C5E47"/>
    <w:rsid w:val="009363A7"/>
    <w:rsid w:val="00956C7B"/>
    <w:rsid w:val="00A3072C"/>
    <w:rsid w:val="00AA3E04"/>
    <w:rsid w:val="00AB2645"/>
    <w:rsid w:val="00B71198"/>
    <w:rsid w:val="00B92569"/>
    <w:rsid w:val="00B938C7"/>
    <w:rsid w:val="00BA4F9D"/>
    <w:rsid w:val="00BB17E8"/>
    <w:rsid w:val="00C12552"/>
    <w:rsid w:val="00ED6306"/>
    <w:rsid w:val="00EE54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7CD3A"/>
  <w15:docId w15:val="{F30A2E69-1D4C-4181-9A53-46FD88862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lang w:val="en-GB"/>
    </w:rPr>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character" w:styleId="Hypertextovodkaz">
    <w:name w:val="Hyperlink"/>
    <w:basedOn w:val="Standardnpsmoodstavce"/>
    <w:uiPriority w:val="99"/>
    <w:unhideWhenUsed/>
    <w:rsid w:val="00C804EF"/>
    <w:rPr>
      <w:color w:val="0563C1" w:themeColor="hyperlink"/>
      <w:u w:val="single"/>
    </w:rPr>
  </w:style>
  <w:style w:type="paragraph" w:styleId="Zhlav">
    <w:name w:val="header"/>
    <w:basedOn w:val="Normln"/>
    <w:link w:val="ZhlavChar"/>
    <w:uiPriority w:val="99"/>
    <w:unhideWhenUsed/>
    <w:rsid w:val="009A7EA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A7EA8"/>
  </w:style>
  <w:style w:type="paragraph" w:styleId="Zpat">
    <w:name w:val="footer"/>
    <w:basedOn w:val="Normln"/>
    <w:link w:val="ZpatChar"/>
    <w:uiPriority w:val="99"/>
    <w:unhideWhenUsed/>
    <w:rsid w:val="009A7EA8"/>
    <w:pPr>
      <w:tabs>
        <w:tab w:val="center" w:pos="4536"/>
        <w:tab w:val="right" w:pos="9072"/>
      </w:tabs>
      <w:spacing w:after="0" w:line="240" w:lineRule="auto"/>
    </w:pPr>
  </w:style>
  <w:style w:type="character" w:customStyle="1" w:styleId="ZpatChar">
    <w:name w:val="Zápatí Char"/>
    <w:basedOn w:val="Standardnpsmoodstavce"/>
    <w:link w:val="Zpat"/>
    <w:uiPriority w:val="99"/>
    <w:rsid w:val="009A7EA8"/>
  </w:style>
  <w:style w:type="paragraph" w:styleId="Textbubliny">
    <w:name w:val="Balloon Text"/>
    <w:basedOn w:val="Normln"/>
    <w:link w:val="TextbublinyChar"/>
    <w:uiPriority w:val="99"/>
    <w:semiHidden/>
    <w:unhideWhenUsed/>
    <w:rsid w:val="00FD7AC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D7AC6"/>
    <w:rPr>
      <w:rFonts w:ascii="Tahoma" w:hAnsi="Tahoma" w:cs="Tahoma"/>
      <w:sz w:val="16"/>
      <w:szCs w:val="16"/>
    </w:rPr>
  </w:style>
  <w:style w:type="character" w:customStyle="1" w:styleId="Nevyeenzmnka1">
    <w:name w:val="Nevyřešená zmínka1"/>
    <w:basedOn w:val="Standardnpsmoodstavce"/>
    <w:uiPriority w:val="99"/>
    <w:semiHidden/>
    <w:unhideWhenUsed/>
    <w:rsid w:val="000819CC"/>
    <w:rPr>
      <w:color w:val="605E5C"/>
      <w:shd w:val="clear" w:color="auto" w:fill="E1DFDD"/>
    </w:rPr>
  </w:style>
  <w:style w:type="character" w:styleId="Odkaznakoment">
    <w:name w:val="annotation reference"/>
    <w:basedOn w:val="Standardnpsmoodstavce"/>
    <w:uiPriority w:val="99"/>
    <w:semiHidden/>
    <w:unhideWhenUsed/>
    <w:rsid w:val="00BD3201"/>
    <w:rPr>
      <w:sz w:val="16"/>
      <w:szCs w:val="16"/>
    </w:rPr>
  </w:style>
  <w:style w:type="paragraph" w:styleId="Textkomente">
    <w:name w:val="annotation text"/>
    <w:basedOn w:val="Normln"/>
    <w:link w:val="TextkomenteChar"/>
    <w:uiPriority w:val="99"/>
    <w:unhideWhenUsed/>
    <w:rsid w:val="00AD52E7"/>
    <w:pPr>
      <w:spacing w:line="240" w:lineRule="auto"/>
    </w:pPr>
    <w:rPr>
      <w:sz w:val="20"/>
      <w:szCs w:val="20"/>
    </w:rPr>
  </w:style>
  <w:style w:type="character" w:customStyle="1" w:styleId="TextkomenteChar">
    <w:name w:val="Text komentáře Char"/>
    <w:basedOn w:val="Standardnpsmoodstavce"/>
    <w:link w:val="Textkomente"/>
    <w:uiPriority w:val="99"/>
    <w:rsid w:val="00AD52E7"/>
    <w:rPr>
      <w:sz w:val="20"/>
      <w:szCs w:val="20"/>
    </w:rPr>
  </w:style>
  <w:style w:type="paragraph" w:styleId="Pedmtkomente">
    <w:name w:val="annotation subject"/>
    <w:basedOn w:val="Textkomente"/>
    <w:next w:val="Textkomente"/>
    <w:link w:val="PedmtkomenteChar"/>
    <w:uiPriority w:val="99"/>
    <w:semiHidden/>
    <w:unhideWhenUsed/>
    <w:rsid w:val="00AD52E7"/>
    <w:rPr>
      <w:b/>
      <w:bCs/>
    </w:rPr>
  </w:style>
  <w:style w:type="character" w:customStyle="1" w:styleId="PedmtkomenteChar">
    <w:name w:val="Předmět komentáře Char"/>
    <w:basedOn w:val="TextkomenteChar"/>
    <w:link w:val="Pedmtkomente"/>
    <w:uiPriority w:val="99"/>
    <w:semiHidden/>
    <w:rsid w:val="00AD52E7"/>
    <w:rPr>
      <w:b/>
      <w:bCs/>
      <w:sz w:val="20"/>
      <w:szCs w:val="20"/>
    </w:rPr>
  </w:style>
  <w:style w:type="character" w:styleId="Siln">
    <w:name w:val="Strong"/>
    <w:basedOn w:val="Standardnpsmoodstavce"/>
    <w:uiPriority w:val="22"/>
    <w:qFormat/>
    <w:rsid w:val="00B27648"/>
    <w:rPr>
      <w:b/>
      <w:bCs/>
    </w:rPr>
  </w:style>
  <w:style w:type="paragraph" w:customStyle="1" w:styleId="Jmnoodesilatele">
    <w:name w:val="Jméno odesilatele"/>
    <w:next w:val="Normln"/>
    <w:rsid w:val="0025685D"/>
    <w:pPr>
      <w:spacing w:after="0" w:line="180" w:lineRule="auto"/>
      <w:outlineLvl w:val="0"/>
    </w:pPr>
    <w:rPr>
      <w:rFonts w:ascii="Helvetica Neue" w:eastAsia="Arial Unicode MS" w:hAnsi="Helvetica Neue" w:cs="Arial Unicode MS"/>
      <w:b/>
      <w:bCs/>
      <w:color w:val="D7267C"/>
      <w:sz w:val="120"/>
      <w:szCs w:val="120"/>
      <w:lang w:val="pt-PT"/>
    </w:rPr>
  </w:style>
  <w:style w:type="paragraph" w:customStyle="1" w:styleId="Text">
    <w:name w:val="Text"/>
    <w:rsid w:val="006A256A"/>
    <w:pPr>
      <w:spacing w:after="0" w:line="288" w:lineRule="auto"/>
    </w:pPr>
    <w:rPr>
      <w:rFonts w:ascii="Helvetica Neue" w:eastAsia="Arial Unicode MS" w:hAnsi="Helvetica Neue" w:cs="Arial Unicode MS"/>
      <w:color w:val="000000"/>
      <w:sz w:val="20"/>
      <w:szCs w:val="20"/>
      <w:lang w:val="pt-PT"/>
    </w:rPr>
  </w:style>
  <w:style w:type="character" w:customStyle="1" w:styleId="Hyperlink0">
    <w:name w:val="Hyperlink.0"/>
    <w:rsid w:val="00765871"/>
    <w:rPr>
      <w:spacing w:val="0"/>
      <w:u w:color="0563C1"/>
    </w:rPr>
  </w:style>
  <w:style w:type="paragraph" w:styleId="Revize">
    <w:name w:val="Revision"/>
    <w:hidden/>
    <w:uiPriority w:val="99"/>
    <w:semiHidden/>
    <w:rsid w:val="00935C94"/>
    <w:pPr>
      <w:spacing w:after="0" w:line="240" w:lineRule="auto"/>
    </w:pPr>
  </w:style>
  <w:style w:type="character" w:styleId="Sledovanodkaz">
    <w:name w:val="FollowedHyperlink"/>
    <w:basedOn w:val="Standardnpsmoodstavce"/>
    <w:uiPriority w:val="99"/>
    <w:semiHidden/>
    <w:unhideWhenUsed/>
    <w:rsid w:val="00AB6FE9"/>
    <w:rPr>
      <w:color w:val="954F72" w:themeColor="followedHyperlink"/>
      <w:u w:val="single"/>
    </w:rPr>
  </w:style>
  <w:style w:type="character" w:customStyle="1" w:styleId="im">
    <w:name w:val="im"/>
    <w:basedOn w:val="Standardnpsmoodstavce"/>
    <w:rsid w:val="00D454A9"/>
  </w:style>
  <w:style w:type="character" w:customStyle="1" w:styleId="Nevyeenzmnka2">
    <w:name w:val="Nevyřešená zmínka2"/>
    <w:basedOn w:val="Standardnpsmoodstavce"/>
    <w:uiPriority w:val="99"/>
    <w:semiHidden/>
    <w:unhideWhenUsed/>
    <w:rsid w:val="002A2DFB"/>
    <w:rPr>
      <w:color w:val="605E5C"/>
      <w:shd w:val="clear" w:color="auto" w:fill="E1DFDD"/>
    </w:rPr>
  </w:style>
  <w:style w:type="paragraph" w:styleId="Odstavecseseznamem">
    <w:name w:val="List Paragraph"/>
    <w:basedOn w:val="Normln"/>
    <w:uiPriority w:val="34"/>
    <w:qFormat/>
    <w:rsid w:val="000928A1"/>
    <w:pPr>
      <w:ind w:left="720"/>
      <w:contextualSpacing/>
    </w:pPr>
  </w:style>
  <w:style w:type="character" w:customStyle="1" w:styleId="Nevyeenzmnka3">
    <w:name w:val="Nevyřešená zmínka3"/>
    <w:basedOn w:val="Standardnpsmoodstavce"/>
    <w:uiPriority w:val="99"/>
    <w:semiHidden/>
    <w:unhideWhenUsed/>
    <w:rsid w:val="00DB66BC"/>
    <w:rPr>
      <w:color w:val="605E5C"/>
      <w:shd w:val="clear" w:color="auto" w:fill="E1DFDD"/>
    </w:rPr>
  </w:style>
  <w:style w:type="character" w:customStyle="1" w:styleId="x193iq5w">
    <w:name w:val="x193iq5w"/>
    <w:basedOn w:val="Standardnpsmoodstavce"/>
    <w:rsid w:val="00156D54"/>
  </w:style>
  <w:style w:type="paragraph" w:styleId="Podnadpis">
    <w:name w:val="Subtitle"/>
    <w:basedOn w:val="Normln"/>
    <w:next w:val="Normln"/>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6691958">
      <w:bodyDiv w:val="1"/>
      <w:marLeft w:val="0"/>
      <w:marRight w:val="0"/>
      <w:marTop w:val="0"/>
      <w:marBottom w:val="0"/>
      <w:divBdr>
        <w:top w:val="none" w:sz="0" w:space="0" w:color="auto"/>
        <w:left w:val="none" w:sz="0" w:space="0" w:color="auto"/>
        <w:bottom w:val="none" w:sz="0" w:space="0" w:color="auto"/>
        <w:right w:val="none" w:sz="0" w:space="0" w:color="auto"/>
      </w:divBdr>
      <w:divsChild>
        <w:div w:id="1140462774">
          <w:marLeft w:val="0"/>
          <w:marRight w:val="0"/>
          <w:marTop w:val="0"/>
          <w:marBottom w:val="0"/>
          <w:divBdr>
            <w:top w:val="none" w:sz="0" w:space="0" w:color="auto"/>
            <w:left w:val="none" w:sz="0" w:space="0" w:color="auto"/>
            <w:bottom w:val="none" w:sz="0" w:space="0" w:color="auto"/>
            <w:right w:val="none" w:sz="0" w:space="0" w:color="auto"/>
          </w:divBdr>
        </w:div>
        <w:div w:id="42854883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avbaweb.cz/"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facebook.com/openhousebrno" TargetMode="External"/><Relationship Id="rId7" Type="http://schemas.openxmlformats.org/officeDocument/2006/relationships/image" Target="media/image3.png"/><Relationship Id="rId2" Type="http://schemas.openxmlformats.org/officeDocument/2006/relationships/hyperlink" Target="http://www.openhousebrno.cz/" TargetMode="External"/><Relationship Id="rId1" Type="http://schemas.openxmlformats.org/officeDocument/2006/relationships/hyperlink" Target="mailto:media@openhousebrno.cz" TargetMode="External"/><Relationship Id="rId6" Type="http://schemas.openxmlformats.org/officeDocument/2006/relationships/image" Target="media/image2.png"/><Relationship Id="rId5" Type="http://schemas.openxmlformats.org/officeDocument/2006/relationships/hyperlink" Target="http://youtube.com/c/OpenHouseBrno2021" TargetMode="External"/><Relationship Id="rId4" Type="http://schemas.openxmlformats.org/officeDocument/2006/relationships/hyperlink" Target="http://instagram.com/openhousebrn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2g0qknFJm1NZxCJa1JjMl1Mq7A==">CgMxLjA4AHIhMTY4N3hzX2p5QjFweGo0RDM4aFpLZE8tUGY0bnUtWWZO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423</Words>
  <Characters>2416</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Intel</dc:creator>
  <cp:lastModifiedBy>katka.banova@gmail.com</cp:lastModifiedBy>
  <cp:revision>2</cp:revision>
  <dcterms:created xsi:type="dcterms:W3CDTF">2024-05-16T10:58:00Z</dcterms:created>
  <dcterms:modified xsi:type="dcterms:W3CDTF">2024-05-16T10:58:00Z</dcterms:modified>
</cp:coreProperties>
</file>